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B8FC7" w14:textId="6D5E0D4A" w:rsidR="00AA23B6" w:rsidRPr="00E527C9" w:rsidRDefault="00AA23B6" w:rsidP="006B58D6">
      <w:pPr>
        <w:pStyle w:val="Bezproreda"/>
        <w:ind w:right="-1"/>
        <w:jc w:val="both"/>
        <w:rPr>
          <w:rFonts w:asciiTheme="majorHAnsi" w:hAnsiTheme="majorHAnsi" w:cstheme="majorHAnsi"/>
          <w:color w:val="000000"/>
        </w:rPr>
      </w:pPr>
      <w:r w:rsidRPr="00E527C9">
        <w:rPr>
          <w:rFonts w:asciiTheme="majorHAnsi" w:hAnsiTheme="majorHAnsi" w:cstheme="majorHAnsi"/>
          <w:color w:val="000000"/>
        </w:rPr>
        <w:t xml:space="preserve">KLASA: </w:t>
      </w:r>
      <w:r w:rsidR="00E900B2" w:rsidRPr="00E527C9">
        <w:rPr>
          <w:rFonts w:asciiTheme="majorHAnsi" w:hAnsiTheme="majorHAnsi" w:cstheme="majorHAnsi"/>
          <w:color w:val="000000"/>
        </w:rPr>
        <w:t>940-01/25-01/4</w:t>
      </w:r>
    </w:p>
    <w:p w14:paraId="5A9CD987" w14:textId="0714B1D3" w:rsidR="00AA23B6" w:rsidRPr="00E527C9" w:rsidRDefault="00AA23B6" w:rsidP="006B58D6">
      <w:pPr>
        <w:pStyle w:val="Bezproreda"/>
        <w:ind w:right="-1"/>
        <w:jc w:val="both"/>
        <w:rPr>
          <w:rFonts w:asciiTheme="majorHAnsi" w:hAnsiTheme="majorHAnsi" w:cstheme="majorHAnsi"/>
          <w:color w:val="000000"/>
        </w:rPr>
      </w:pPr>
      <w:r w:rsidRPr="00E527C9">
        <w:rPr>
          <w:rFonts w:asciiTheme="majorHAnsi" w:hAnsiTheme="majorHAnsi" w:cstheme="majorHAnsi"/>
          <w:color w:val="000000"/>
        </w:rPr>
        <w:t>URBROJ: 2176-04-02-25-1</w:t>
      </w:r>
    </w:p>
    <w:p w14:paraId="577BC8A1" w14:textId="7F25EC83" w:rsidR="00AA23B6" w:rsidRPr="00E527C9" w:rsidRDefault="00AA23B6" w:rsidP="006B58D6">
      <w:pPr>
        <w:pStyle w:val="Bezproreda"/>
        <w:ind w:right="-1"/>
        <w:jc w:val="both"/>
        <w:rPr>
          <w:rFonts w:asciiTheme="majorHAnsi" w:hAnsiTheme="majorHAnsi" w:cstheme="majorHAnsi"/>
          <w:color w:val="000000"/>
        </w:rPr>
      </w:pPr>
      <w:r w:rsidRPr="00E527C9">
        <w:rPr>
          <w:rFonts w:asciiTheme="majorHAnsi" w:hAnsiTheme="majorHAnsi" w:cstheme="majorHAnsi"/>
          <w:color w:val="000000"/>
        </w:rPr>
        <w:t xml:space="preserve">Novska, </w:t>
      </w:r>
      <w:r w:rsidR="00D22E0E" w:rsidRPr="00E527C9">
        <w:rPr>
          <w:rFonts w:asciiTheme="majorHAnsi" w:hAnsiTheme="majorHAnsi" w:cstheme="majorHAnsi"/>
          <w:color w:val="000000"/>
        </w:rPr>
        <w:t>25</w:t>
      </w:r>
      <w:r w:rsidRPr="00E527C9">
        <w:rPr>
          <w:rFonts w:asciiTheme="majorHAnsi" w:hAnsiTheme="majorHAnsi" w:cstheme="majorHAnsi"/>
          <w:color w:val="000000"/>
        </w:rPr>
        <w:t>. rujna 2025.</w:t>
      </w:r>
    </w:p>
    <w:p w14:paraId="3F5F837B" w14:textId="77777777" w:rsidR="00AA23B6" w:rsidRPr="00E527C9" w:rsidRDefault="00AA23B6" w:rsidP="006B58D6">
      <w:pPr>
        <w:pStyle w:val="Bezproreda"/>
        <w:ind w:right="-1"/>
        <w:jc w:val="both"/>
        <w:rPr>
          <w:rFonts w:asciiTheme="majorHAnsi" w:hAnsiTheme="majorHAnsi" w:cstheme="majorHAnsi"/>
          <w:color w:val="000000"/>
        </w:rPr>
      </w:pPr>
    </w:p>
    <w:p w14:paraId="3B89471D" w14:textId="27BA9849" w:rsidR="000D3B4C" w:rsidRPr="00E527C9" w:rsidRDefault="000D3B4C" w:rsidP="006B58D6">
      <w:pPr>
        <w:pStyle w:val="Bezproreda"/>
        <w:ind w:right="-1"/>
        <w:jc w:val="both"/>
        <w:rPr>
          <w:rFonts w:asciiTheme="majorHAnsi" w:hAnsiTheme="majorHAnsi" w:cstheme="majorHAnsi"/>
          <w:color w:val="000000"/>
        </w:rPr>
      </w:pPr>
      <w:r w:rsidRPr="00E527C9">
        <w:rPr>
          <w:rFonts w:asciiTheme="majorHAnsi" w:hAnsiTheme="majorHAnsi" w:cstheme="majorHAnsi"/>
          <w:color w:val="000000"/>
        </w:rPr>
        <w:t xml:space="preserve">Na temelju članka 20. </w:t>
      </w:r>
      <w:r w:rsidR="00AA23B6" w:rsidRPr="00E527C9">
        <w:rPr>
          <w:rFonts w:asciiTheme="majorHAnsi" w:hAnsiTheme="majorHAnsi" w:cstheme="majorHAnsi"/>
          <w:color w:val="000000"/>
        </w:rPr>
        <w:t>s</w:t>
      </w:r>
      <w:r w:rsidRPr="00E527C9">
        <w:rPr>
          <w:rFonts w:asciiTheme="majorHAnsi" w:hAnsiTheme="majorHAnsi" w:cstheme="majorHAnsi"/>
          <w:color w:val="000000"/>
        </w:rPr>
        <w:t>tavka 2. Zakona o upravljanju državnom imovinom (</w:t>
      </w:r>
      <w:r w:rsidR="00E527C9">
        <w:rPr>
          <w:rFonts w:asciiTheme="majorHAnsi" w:hAnsiTheme="majorHAnsi" w:cstheme="majorHAnsi"/>
          <w:color w:val="000000"/>
        </w:rPr>
        <w:t>„</w:t>
      </w:r>
      <w:r w:rsidRPr="00E527C9">
        <w:rPr>
          <w:rFonts w:asciiTheme="majorHAnsi" w:hAnsiTheme="majorHAnsi" w:cstheme="majorHAnsi"/>
          <w:color w:val="000000"/>
        </w:rPr>
        <w:t>Narodne novine</w:t>
      </w:r>
      <w:r w:rsidR="00E527C9">
        <w:rPr>
          <w:rFonts w:asciiTheme="majorHAnsi" w:hAnsiTheme="majorHAnsi" w:cstheme="majorHAnsi"/>
          <w:color w:val="000000"/>
        </w:rPr>
        <w:t>“</w:t>
      </w:r>
      <w:r w:rsidRPr="00E527C9">
        <w:rPr>
          <w:rFonts w:asciiTheme="majorHAnsi" w:hAnsiTheme="majorHAnsi" w:cstheme="majorHAnsi"/>
          <w:color w:val="000000"/>
        </w:rPr>
        <w:t xml:space="preserve">, broj 52/18, 155/23) i članka </w:t>
      </w:r>
      <w:r w:rsidR="00A41C3B" w:rsidRPr="00E527C9">
        <w:rPr>
          <w:rFonts w:asciiTheme="majorHAnsi" w:hAnsiTheme="majorHAnsi" w:cstheme="majorHAnsi"/>
          <w:color w:val="000000"/>
        </w:rPr>
        <w:t>47</w:t>
      </w:r>
      <w:r w:rsidRPr="00E527C9">
        <w:rPr>
          <w:rFonts w:asciiTheme="majorHAnsi" w:hAnsiTheme="majorHAnsi" w:cstheme="majorHAnsi"/>
          <w:color w:val="000000"/>
        </w:rPr>
        <w:t>. Statuta Grada Novske (</w:t>
      </w:r>
      <w:r w:rsidR="00E527C9">
        <w:rPr>
          <w:rFonts w:asciiTheme="majorHAnsi" w:hAnsiTheme="majorHAnsi" w:cstheme="majorHAnsi"/>
          <w:color w:val="000000"/>
        </w:rPr>
        <w:t>„</w:t>
      </w:r>
      <w:r w:rsidRPr="00E527C9">
        <w:rPr>
          <w:rFonts w:asciiTheme="majorHAnsi" w:hAnsiTheme="majorHAnsi" w:cstheme="majorHAnsi"/>
          <w:color w:val="000000"/>
        </w:rPr>
        <w:t>Službeni vjesnik</w:t>
      </w:r>
      <w:r w:rsidR="00E527C9">
        <w:rPr>
          <w:rFonts w:asciiTheme="majorHAnsi" w:hAnsiTheme="majorHAnsi" w:cstheme="majorHAnsi"/>
          <w:color w:val="000000"/>
        </w:rPr>
        <w:t>“</w:t>
      </w:r>
      <w:r w:rsidRPr="00E527C9">
        <w:rPr>
          <w:rFonts w:asciiTheme="majorHAnsi" w:hAnsiTheme="majorHAnsi" w:cstheme="majorHAnsi"/>
          <w:color w:val="000000"/>
        </w:rPr>
        <w:t xml:space="preserve"> Grada Novske, broj 8/21, 13/23), Gradonačelnica Grada Novske podnosi </w:t>
      </w:r>
    </w:p>
    <w:p w14:paraId="6AF475C9" w14:textId="77777777" w:rsidR="000D3B4C" w:rsidRPr="00E527C9" w:rsidRDefault="000D3B4C" w:rsidP="006B58D6">
      <w:pPr>
        <w:pStyle w:val="Bezproreda"/>
        <w:ind w:right="-1"/>
        <w:jc w:val="center"/>
        <w:rPr>
          <w:rFonts w:asciiTheme="majorHAnsi" w:hAnsiTheme="majorHAnsi" w:cstheme="majorHAnsi"/>
          <w:color w:val="000000"/>
        </w:rPr>
      </w:pPr>
    </w:p>
    <w:p w14:paraId="1EE9E50C" w14:textId="4FEEB846" w:rsidR="000D3B4C" w:rsidRPr="00E527C9" w:rsidRDefault="000D3B4C" w:rsidP="006B58D6">
      <w:pPr>
        <w:pStyle w:val="Bezproreda"/>
        <w:ind w:right="-1"/>
        <w:jc w:val="center"/>
        <w:rPr>
          <w:rFonts w:asciiTheme="majorHAnsi" w:hAnsiTheme="majorHAnsi" w:cstheme="majorHAnsi"/>
          <w:b/>
          <w:bCs/>
          <w:color w:val="000000"/>
        </w:rPr>
      </w:pPr>
      <w:r w:rsidRPr="00E527C9">
        <w:rPr>
          <w:rFonts w:asciiTheme="majorHAnsi" w:hAnsiTheme="majorHAnsi" w:cstheme="majorHAnsi"/>
          <w:b/>
          <w:bCs/>
          <w:color w:val="000000"/>
        </w:rPr>
        <w:t>IZVJEŠĆE</w:t>
      </w:r>
    </w:p>
    <w:p w14:paraId="73DAE29B" w14:textId="3837FE80" w:rsidR="000D3B4C" w:rsidRPr="00E527C9" w:rsidRDefault="000D3B4C" w:rsidP="006B58D6">
      <w:pPr>
        <w:pStyle w:val="Bezproreda"/>
        <w:ind w:right="-1"/>
        <w:jc w:val="center"/>
        <w:rPr>
          <w:rFonts w:asciiTheme="majorHAnsi" w:hAnsiTheme="majorHAnsi" w:cstheme="majorHAnsi"/>
          <w:b/>
          <w:bCs/>
          <w:color w:val="000000"/>
        </w:rPr>
      </w:pPr>
      <w:r w:rsidRPr="00E527C9">
        <w:rPr>
          <w:rFonts w:asciiTheme="majorHAnsi" w:hAnsiTheme="majorHAnsi" w:cstheme="majorHAnsi"/>
          <w:b/>
          <w:bCs/>
          <w:color w:val="000000"/>
        </w:rPr>
        <w:t xml:space="preserve">o provedbi </w:t>
      </w:r>
      <w:r w:rsidR="00B370E4" w:rsidRPr="00E527C9">
        <w:rPr>
          <w:rFonts w:asciiTheme="majorHAnsi" w:hAnsiTheme="majorHAnsi" w:cstheme="majorHAnsi"/>
          <w:b/>
          <w:bCs/>
          <w:color w:val="000000"/>
        </w:rPr>
        <w:t>P</w:t>
      </w:r>
      <w:r w:rsidRPr="00E527C9">
        <w:rPr>
          <w:rFonts w:asciiTheme="majorHAnsi" w:hAnsiTheme="majorHAnsi" w:cstheme="majorHAnsi"/>
          <w:b/>
          <w:bCs/>
          <w:color w:val="000000"/>
        </w:rPr>
        <w:t xml:space="preserve">lana upravljanja imovinom </w:t>
      </w:r>
      <w:r w:rsidR="00D75268" w:rsidRPr="00E527C9">
        <w:rPr>
          <w:rFonts w:asciiTheme="majorHAnsi" w:hAnsiTheme="majorHAnsi" w:cstheme="majorHAnsi"/>
          <w:b/>
          <w:bCs/>
          <w:color w:val="000000"/>
        </w:rPr>
        <w:t xml:space="preserve"> u vlasništvu </w:t>
      </w:r>
      <w:r w:rsidRPr="00E527C9">
        <w:rPr>
          <w:rFonts w:asciiTheme="majorHAnsi" w:hAnsiTheme="majorHAnsi" w:cstheme="majorHAnsi"/>
          <w:b/>
          <w:bCs/>
          <w:color w:val="000000"/>
        </w:rPr>
        <w:t>Grada Novske za 2024. godinu</w:t>
      </w:r>
    </w:p>
    <w:p w14:paraId="22E3FF19" w14:textId="77777777" w:rsidR="000D3B4C" w:rsidRPr="00E527C9" w:rsidRDefault="000D3B4C" w:rsidP="006B58D6">
      <w:pPr>
        <w:pStyle w:val="Bezproreda"/>
        <w:ind w:right="-1"/>
        <w:jc w:val="both"/>
        <w:rPr>
          <w:rFonts w:asciiTheme="majorHAnsi" w:hAnsiTheme="majorHAnsi" w:cstheme="majorHAnsi"/>
          <w:color w:val="000000"/>
        </w:rPr>
      </w:pPr>
    </w:p>
    <w:p w14:paraId="5ADABA48" w14:textId="4F12E1B6" w:rsidR="000D3B4C" w:rsidRPr="00E527C9" w:rsidRDefault="004D4744" w:rsidP="006B58D6">
      <w:pPr>
        <w:pStyle w:val="Bezproreda"/>
        <w:ind w:right="-1"/>
        <w:jc w:val="both"/>
        <w:rPr>
          <w:rFonts w:asciiTheme="majorHAnsi" w:hAnsiTheme="majorHAnsi" w:cstheme="majorHAnsi"/>
          <w:color w:val="000000"/>
        </w:rPr>
      </w:pPr>
      <w:r w:rsidRPr="00E527C9">
        <w:rPr>
          <w:rFonts w:asciiTheme="majorHAnsi" w:hAnsiTheme="majorHAnsi" w:cstheme="majorHAnsi"/>
          <w:color w:val="000000"/>
        </w:rPr>
        <w:t xml:space="preserve">1. </w:t>
      </w:r>
      <w:r w:rsidR="000D3B4C" w:rsidRPr="00E527C9">
        <w:rPr>
          <w:rFonts w:asciiTheme="majorHAnsi" w:hAnsiTheme="majorHAnsi" w:cstheme="majorHAnsi"/>
          <w:color w:val="000000"/>
        </w:rPr>
        <w:t>UVOD</w:t>
      </w:r>
    </w:p>
    <w:p w14:paraId="565BD6BA" w14:textId="77777777" w:rsidR="000D3B4C" w:rsidRPr="00E527C9" w:rsidRDefault="000D3B4C" w:rsidP="006B58D6">
      <w:pPr>
        <w:pStyle w:val="Bezproreda"/>
        <w:ind w:right="-1"/>
        <w:jc w:val="both"/>
        <w:rPr>
          <w:rFonts w:asciiTheme="majorHAnsi" w:hAnsiTheme="majorHAnsi" w:cstheme="majorHAnsi"/>
          <w:color w:val="000000"/>
        </w:rPr>
      </w:pPr>
    </w:p>
    <w:p w14:paraId="581CB7A9" w14:textId="60B47FB1" w:rsidR="00CD046A" w:rsidRPr="00E527C9" w:rsidRDefault="00CD046A" w:rsidP="006B58D6">
      <w:pPr>
        <w:pStyle w:val="Bezproreda"/>
        <w:ind w:right="-1"/>
        <w:jc w:val="both"/>
        <w:rPr>
          <w:rFonts w:asciiTheme="majorHAnsi" w:hAnsiTheme="majorHAnsi" w:cstheme="majorHAnsi"/>
        </w:rPr>
      </w:pPr>
      <w:r w:rsidRPr="00E527C9">
        <w:rPr>
          <w:rFonts w:asciiTheme="majorHAnsi" w:hAnsiTheme="majorHAnsi" w:cstheme="majorHAnsi"/>
        </w:rPr>
        <w:t>Odredb</w:t>
      </w:r>
      <w:r w:rsidR="00225FD5" w:rsidRPr="00E527C9">
        <w:rPr>
          <w:rFonts w:asciiTheme="majorHAnsi" w:hAnsiTheme="majorHAnsi" w:cstheme="majorHAnsi"/>
        </w:rPr>
        <w:t>ama</w:t>
      </w:r>
      <w:r w:rsidRPr="00E527C9">
        <w:rPr>
          <w:rFonts w:asciiTheme="majorHAnsi" w:hAnsiTheme="majorHAnsi" w:cstheme="majorHAnsi"/>
        </w:rPr>
        <w:t xml:space="preserve"> član</w:t>
      </w:r>
      <w:r w:rsidR="00225FD5" w:rsidRPr="00E527C9">
        <w:rPr>
          <w:rFonts w:asciiTheme="majorHAnsi" w:hAnsiTheme="majorHAnsi" w:cstheme="majorHAnsi"/>
        </w:rPr>
        <w:t>a</w:t>
      </w:r>
      <w:r w:rsidRPr="00E527C9">
        <w:rPr>
          <w:rFonts w:asciiTheme="majorHAnsi" w:hAnsiTheme="majorHAnsi" w:cstheme="majorHAnsi"/>
        </w:rPr>
        <w:t>ka 18. i 19. Zakona o upravljanju državnom imovinom (Narodne novine broj 52/18,</w:t>
      </w:r>
      <w:r w:rsidR="00B370E4" w:rsidRPr="00E527C9">
        <w:rPr>
          <w:rFonts w:asciiTheme="majorHAnsi" w:hAnsiTheme="majorHAnsi" w:cstheme="majorHAnsi"/>
        </w:rPr>
        <w:t xml:space="preserve"> </w:t>
      </w:r>
      <w:r w:rsidRPr="00E527C9">
        <w:rPr>
          <w:rFonts w:asciiTheme="majorHAnsi" w:hAnsiTheme="majorHAnsi" w:cstheme="majorHAnsi"/>
        </w:rPr>
        <w:t>155/23)</w:t>
      </w:r>
      <w:r w:rsidR="00B370E4" w:rsidRPr="00E527C9">
        <w:rPr>
          <w:rFonts w:asciiTheme="majorHAnsi" w:hAnsiTheme="majorHAnsi" w:cstheme="majorHAnsi"/>
        </w:rPr>
        <w:t xml:space="preserve"> </w:t>
      </w:r>
      <w:r w:rsidRPr="00E527C9">
        <w:rPr>
          <w:rFonts w:asciiTheme="majorHAnsi" w:hAnsiTheme="majorHAnsi" w:cstheme="majorHAnsi"/>
        </w:rPr>
        <w:t xml:space="preserve">predviđena je obveza donošenja strategije upravljanja i raspolaganja državnom imovinom, kao i obveza donošenja godišnjih planova upravljanja i raspolaganja državnom imovinom.  </w:t>
      </w:r>
    </w:p>
    <w:p w14:paraId="450AD8CA" w14:textId="77777777" w:rsidR="0058061B" w:rsidRPr="00E527C9" w:rsidRDefault="0058061B" w:rsidP="006B58D6">
      <w:pPr>
        <w:pStyle w:val="Bezproreda"/>
        <w:ind w:right="-1" w:firstLine="720"/>
        <w:jc w:val="both"/>
        <w:rPr>
          <w:rFonts w:asciiTheme="majorHAnsi" w:hAnsiTheme="majorHAnsi" w:cstheme="majorHAnsi"/>
        </w:rPr>
      </w:pPr>
    </w:p>
    <w:p w14:paraId="60BEAB9B" w14:textId="07939593" w:rsidR="00CD046A" w:rsidRPr="00E527C9" w:rsidRDefault="00CD046A" w:rsidP="006B58D6">
      <w:pPr>
        <w:pStyle w:val="Bezproreda"/>
        <w:ind w:right="-1"/>
        <w:jc w:val="both"/>
        <w:rPr>
          <w:rFonts w:asciiTheme="majorHAnsi" w:hAnsiTheme="majorHAnsi" w:cstheme="majorHAnsi"/>
        </w:rPr>
      </w:pPr>
      <w:r w:rsidRPr="00E527C9">
        <w:rPr>
          <w:rFonts w:asciiTheme="majorHAnsi" w:hAnsiTheme="majorHAnsi" w:cstheme="majorHAnsi"/>
        </w:rPr>
        <w:t>Odredbom člankom 35. Zakona o vlasništvu i drugim stvarnim pravima (Narodne novine broj 91/96, 68/98, 137/99, 22/00, 73/00, 129/00, 114/01, 79/06, 141/06, 146/08, 38/09, 153/09, 143/12, 152/14, 81/15 i 94/17)</w:t>
      </w:r>
      <w:r w:rsidR="00225FD5" w:rsidRPr="00E527C9">
        <w:rPr>
          <w:rFonts w:asciiTheme="majorHAnsi" w:hAnsiTheme="majorHAnsi" w:cstheme="majorHAnsi"/>
        </w:rPr>
        <w:t>,</w:t>
      </w:r>
      <w:r w:rsidRPr="00E527C9">
        <w:rPr>
          <w:rFonts w:asciiTheme="majorHAnsi" w:hAnsiTheme="majorHAnsi" w:cstheme="majorHAnsi"/>
        </w:rPr>
        <w:t xml:space="preserve"> propisano je da ovlasti za raspolaganje, upravljanje i korištenje stvarima u vlasništvu jedinica lokalne i područne (regionalne) samouprave imaju tijela jedinica lokalne i područne (regionalne) samouprave određena propisom o ustrojstvu lokalne i područne (regionalne) samouprave, osim ako posebnim zakonom nije drukčije određeno.  </w:t>
      </w:r>
    </w:p>
    <w:p w14:paraId="3E66A21D" w14:textId="77777777" w:rsidR="0058061B" w:rsidRPr="00E527C9" w:rsidRDefault="0058061B" w:rsidP="006B58D6">
      <w:pPr>
        <w:pStyle w:val="Bezproreda"/>
        <w:ind w:right="-1" w:firstLine="720"/>
        <w:jc w:val="both"/>
        <w:rPr>
          <w:rFonts w:asciiTheme="majorHAnsi" w:hAnsiTheme="majorHAnsi" w:cstheme="majorHAnsi"/>
        </w:rPr>
      </w:pPr>
    </w:p>
    <w:p w14:paraId="0DCA31A7" w14:textId="77777777" w:rsidR="00CD046A" w:rsidRPr="00E527C9" w:rsidRDefault="00CD046A" w:rsidP="006B58D6">
      <w:pPr>
        <w:pStyle w:val="Bezproreda"/>
        <w:ind w:right="-1"/>
        <w:jc w:val="both"/>
        <w:rPr>
          <w:rFonts w:asciiTheme="majorHAnsi" w:hAnsiTheme="majorHAnsi" w:cstheme="majorHAnsi"/>
        </w:rPr>
      </w:pPr>
      <w:r w:rsidRPr="00E527C9">
        <w:rPr>
          <w:rFonts w:asciiTheme="majorHAnsi" w:hAnsiTheme="majorHAnsi" w:cstheme="majorHAnsi"/>
        </w:rPr>
        <w:t xml:space="preserve">Na pravo vlasništva jedinica lokalne samouprave i jedinica područne (regionalne) samouprave na odgovarajući način se primjenjuju pravila o vlasništvu Republike Hrvatske, ako nije što drugo određeno zakonom, niti proizlazi iz naravi tih osoba.  </w:t>
      </w:r>
    </w:p>
    <w:p w14:paraId="1F68B6E3" w14:textId="77777777" w:rsidR="0058061B" w:rsidRPr="00E527C9" w:rsidRDefault="0058061B" w:rsidP="006B58D6">
      <w:pPr>
        <w:pStyle w:val="Bezproreda"/>
        <w:ind w:right="-1" w:firstLine="720"/>
        <w:jc w:val="both"/>
        <w:rPr>
          <w:rFonts w:asciiTheme="majorHAnsi" w:hAnsiTheme="majorHAnsi" w:cstheme="majorHAnsi"/>
        </w:rPr>
      </w:pPr>
    </w:p>
    <w:p w14:paraId="2D5B368B" w14:textId="7308F7E0" w:rsidR="0058061B" w:rsidRPr="00E527C9" w:rsidRDefault="00B370E4" w:rsidP="006B58D6">
      <w:pPr>
        <w:pStyle w:val="Bezproreda"/>
        <w:ind w:right="-1"/>
        <w:jc w:val="both"/>
        <w:rPr>
          <w:rFonts w:asciiTheme="majorHAnsi" w:hAnsiTheme="majorHAnsi" w:cstheme="majorHAnsi"/>
        </w:rPr>
      </w:pPr>
      <w:r w:rsidRPr="00E527C9">
        <w:rPr>
          <w:rFonts w:asciiTheme="majorHAnsi" w:hAnsiTheme="majorHAnsi" w:cstheme="majorHAnsi"/>
        </w:rPr>
        <w:t xml:space="preserve">Tri  </w:t>
      </w:r>
      <w:r w:rsidR="00CD046A" w:rsidRPr="00E527C9">
        <w:rPr>
          <w:rFonts w:asciiTheme="majorHAnsi" w:hAnsiTheme="majorHAnsi" w:cstheme="majorHAnsi"/>
        </w:rPr>
        <w:t>su ključna i međusobno povezana dokumenta upravljanja i raspolaganja imovinom u vlasništvu Grada Novske</w:t>
      </w:r>
      <w:r w:rsidRPr="00E527C9">
        <w:rPr>
          <w:rFonts w:asciiTheme="majorHAnsi" w:hAnsiTheme="majorHAnsi" w:cstheme="majorHAnsi"/>
        </w:rPr>
        <w:t>:  Strategija upravljanja imovinom Grada</w:t>
      </w:r>
      <w:r w:rsidR="001C1B32" w:rsidRPr="00E527C9">
        <w:rPr>
          <w:rFonts w:asciiTheme="majorHAnsi" w:hAnsiTheme="majorHAnsi" w:cstheme="majorHAnsi"/>
        </w:rPr>
        <w:t xml:space="preserve"> za razdoblje od 2021 - 2027</w:t>
      </w:r>
      <w:r w:rsidRPr="00E527C9">
        <w:rPr>
          <w:rFonts w:asciiTheme="majorHAnsi" w:hAnsiTheme="majorHAnsi" w:cstheme="majorHAnsi"/>
        </w:rPr>
        <w:t>, Godišnji plan</w:t>
      </w:r>
      <w:r w:rsidR="001C1B32" w:rsidRPr="00E527C9">
        <w:rPr>
          <w:rFonts w:asciiTheme="majorHAnsi" w:hAnsiTheme="majorHAnsi" w:cstheme="majorHAnsi"/>
        </w:rPr>
        <w:t xml:space="preserve"> </w:t>
      </w:r>
      <w:r w:rsidR="00225FD5" w:rsidRPr="00E527C9">
        <w:rPr>
          <w:rFonts w:asciiTheme="majorHAnsi" w:hAnsiTheme="majorHAnsi" w:cstheme="majorHAnsi"/>
        </w:rPr>
        <w:t xml:space="preserve"> upravljanja imovinom</w:t>
      </w:r>
      <w:r w:rsidRPr="00E527C9">
        <w:rPr>
          <w:rFonts w:asciiTheme="majorHAnsi" w:hAnsiTheme="majorHAnsi" w:cstheme="majorHAnsi"/>
        </w:rPr>
        <w:t xml:space="preserve"> i  Izvješće o provedbi godišnjeg plana.</w:t>
      </w:r>
    </w:p>
    <w:p w14:paraId="5E0136AB" w14:textId="77777777" w:rsidR="00E527C9" w:rsidRDefault="00B370E4" w:rsidP="00E527C9">
      <w:pPr>
        <w:pStyle w:val="Bezproreda"/>
        <w:ind w:right="-1" w:firstLine="720"/>
        <w:jc w:val="both"/>
        <w:rPr>
          <w:rFonts w:asciiTheme="majorHAnsi" w:hAnsiTheme="majorHAnsi" w:cstheme="majorHAnsi"/>
        </w:rPr>
      </w:pPr>
      <w:r w:rsidRPr="00E527C9">
        <w:rPr>
          <w:rFonts w:asciiTheme="majorHAnsi" w:hAnsiTheme="majorHAnsi" w:cstheme="majorHAnsi"/>
        </w:rPr>
        <w:t xml:space="preserve"> </w:t>
      </w:r>
    </w:p>
    <w:p w14:paraId="6F6B1092" w14:textId="7E7B5F3A" w:rsidR="000D3B4C" w:rsidRPr="00E527C9" w:rsidRDefault="000D3B4C" w:rsidP="00E527C9">
      <w:pPr>
        <w:pStyle w:val="Bezproreda"/>
        <w:ind w:right="-1"/>
        <w:jc w:val="both"/>
        <w:rPr>
          <w:rFonts w:asciiTheme="majorHAnsi" w:hAnsiTheme="majorHAnsi" w:cstheme="majorHAnsi"/>
        </w:rPr>
      </w:pPr>
      <w:r w:rsidRPr="00E527C9">
        <w:rPr>
          <w:rFonts w:asciiTheme="majorHAnsi" w:hAnsiTheme="majorHAnsi" w:cstheme="majorHAnsi"/>
          <w:color w:val="000000"/>
        </w:rPr>
        <w:t xml:space="preserve">U zakonskom roku </w:t>
      </w:r>
      <w:r w:rsidR="00225FD5" w:rsidRPr="00E527C9">
        <w:rPr>
          <w:rFonts w:asciiTheme="majorHAnsi" w:hAnsiTheme="majorHAnsi" w:cstheme="majorHAnsi"/>
          <w:color w:val="000000"/>
        </w:rPr>
        <w:t xml:space="preserve">Gradonačelnica Grada Novske podnosi </w:t>
      </w:r>
      <w:r w:rsidRPr="00E527C9">
        <w:rPr>
          <w:rFonts w:asciiTheme="majorHAnsi" w:hAnsiTheme="majorHAnsi" w:cstheme="majorHAnsi"/>
          <w:color w:val="000000"/>
        </w:rPr>
        <w:t xml:space="preserve">Izvješće o provedbi godišnjeg plana upravljanja za </w:t>
      </w:r>
      <w:r w:rsidR="00B370E4" w:rsidRPr="00E527C9">
        <w:rPr>
          <w:rFonts w:asciiTheme="majorHAnsi" w:hAnsiTheme="majorHAnsi" w:cstheme="majorHAnsi"/>
          <w:color w:val="000000"/>
        </w:rPr>
        <w:t xml:space="preserve">2024. </w:t>
      </w:r>
      <w:r w:rsidRPr="00E527C9">
        <w:rPr>
          <w:rFonts w:asciiTheme="majorHAnsi" w:hAnsiTheme="majorHAnsi" w:cstheme="majorHAnsi"/>
          <w:color w:val="000000"/>
        </w:rPr>
        <w:t>godinu</w:t>
      </w:r>
      <w:r w:rsidR="00A717B2" w:rsidRPr="00E527C9">
        <w:rPr>
          <w:rFonts w:asciiTheme="majorHAnsi" w:hAnsiTheme="majorHAnsi" w:cstheme="majorHAnsi"/>
          <w:color w:val="000000"/>
        </w:rPr>
        <w:t>, kako slijedi:</w:t>
      </w:r>
      <w:r w:rsidRPr="00E527C9">
        <w:rPr>
          <w:rFonts w:asciiTheme="majorHAnsi" w:hAnsiTheme="majorHAnsi" w:cstheme="majorHAnsi"/>
          <w:color w:val="000000"/>
        </w:rPr>
        <w:t xml:space="preserve"> </w:t>
      </w:r>
    </w:p>
    <w:p w14:paraId="12873F46" w14:textId="77777777" w:rsidR="00CD046A" w:rsidRPr="00E527C9" w:rsidRDefault="00CD046A" w:rsidP="006B58D6">
      <w:pPr>
        <w:pStyle w:val="Bezproreda"/>
        <w:ind w:right="-1"/>
        <w:jc w:val="both"/>
        <w:rPr>
          <w:rFonts w:asciiTheme="majorHAnsi" w:hAnsiTheme="majorHAnsi" w:cstheme="majorHAnsi"/>
          <w:b/>
          <w:bCs/>
          <w:color w:val="000000"/>
        </w:rPr>
      </w:pPr>
    </w:p>
    <w:p w14:paraId="3A6DB506" w14:textId="731C247D" w:rsidR="000D3B4C" w:rsidRPr="00E527C9" w:rsidRDefault="004D4744" w:rsidP="006B58D6">
      <w:pPr>
        <w:pStyle w:val="Bezproreda"/>
        <w:ind w:right="-1"/>
        <w:jc w:val="both"/>
        <w:rPr>
          <w:rFonts w:asciiTheme="majorHAnsi" w:hAnsiTheme="majorHAnsi" w:cstheme="majorHAnsi"/>
        </w:rPr>
      </w:pPr>
      <w:r w:rsidRPr="00E527C9">
        <w:rPr>
          <w:rFonts w:asciiTheme="majorHAnsi" w:hAnsiTheme="majorHAnsi" w:cstheme="majorHAnsi"/>
        </w:rPr>
        <w:t xml:space="preserve">2. </w:t>
      </w:r>
      <w:r w:rsidR="00A717B2" w:rsidRPr="00E527C9">
        <w:rPr>
          <w:rFonts w:asciiTheme="majorHAnsi" w:hAnsiTheme="majorHAnsi" w:cstheme="majorHAnsi"/>
        </w:rPr>
        <w:t>IZVJEŠĆE O PROVEDBI GODIŠNJEG PLANA UPRAVLJANJA TRGOVAČKIM DRUŠTVIMA I USTANOVAMA  ČIJI JE IMATELJ GRAD NOVSKA</w:t>
      </w:r>
    </w:p>
    <w:p w14:paraId="3CAD0C63" w14:textId="77777777" w:rsidR="004E4E40" w:rsidRPr="00E527C9" w:rsidRDefault="004E4E40" w:rsidP="006B58D6">
      <w:pPr>
        <w:pStyle w:val="Bezproreda"/>
        <w:ind w:right="-1"/>
        <w:jc w:val="both"/>
        <w:rPr>
          <w:rFonts w:asciiTheme="majorHAnsi" w:hAnsiTheme="majorHAnsi" w:cstheme="majorHAnsi"/>
          <w:b/>
          <w:bCs/>
          <w:color w:val="000000"/>
        </w:rPr>
      </w:pPr>
    </w:p>
    <w:p w14:paraId="50E671D0" w14:textId="1FB6BE61" w:rsidR="004E4E40" w:rsidRPr="00E527C9" w:rsidRDefault="004E4E40" w:rsidP="006B58D6">
      <w:pPr>
        <w:pStyle w:val="Bezproreda"/>
        <w:ind w:right="-1"/>
        <w:jc w:val="both"/>
        <w:rPr>
          <w:rFonts w:asciiTheme="majorHAnsi" w:hAnsiTheme="majorHAnsi" w:cstheme="majorHAnsi"/>
        </w:rPr>
      </w:pPr>
      <w:r w:rsidRPr="00E527C9">
        <w:rPr>
          <w:rFonts w:asciiTheme="majorHAnsi" w:hAnsiTheme="majorHAnsi" w:cstheme="majorHAnsi"/>
        </w:rPr>
        <w:t xml:space="preserve">Grad Novska  u svom isključivom ili djelomičnom vlasništvu ima/imao je udjele u trgovačkim društvima: </w:t>
      </w:r>
      <w:proofErr w:type="spellStart"/>
      <w:r w:rsidRPr="00E527C9">
        <w:rPr>
          <w:rFonts w:asciiTheme="majorHAnsi" w:hAnsiTheme="majorHAnsi" w:cstheme="majorHAnsi"/>
        </w:rPr>
        <w:t>Novokom</w:t>
      </w:r>
      <w:proofErr w:type="spellEnd"/>
      <w:r w:rsidRPr="00E527C9">
        <w:rPr>
          <w:rFonts w:asciiTheme="majorHAnsi" w:hAnsiTheme="majorHAnsi" w:cstheme="majorHAnsi"/>
        </w:rPr>
        <w:t xml:space="preserve"> d.o.o. iz Novske, Vodovod Novska d.o.o./Moslavina d.o.o. iz Kutine  i Radio postaja Novska d.o.o. iz Novske. Tijekom izvještajnog razdoblja kontinuirano su prikupljana i analizirana izvješća o poslovanju dostavljena od strane trgovačkih društava. Sukladno Uredbi o sastavljanju i predaji izjave o fiskalnoj odgovornosti i izvještaja o primjeni fiskalnih pravila, predsjednici uprava trgovačkih društava u vlasništvu Grada Novske do 31. ožujka tekuće godine za prethodnu dostav</w:t>
      </w:r>
      <w:r w:rsidR="00A717B2" w:rsidRPr="00E527C9">
        <w:rPr>
          <w:rFonts w:asciiTheme="majorHAnsi" w:hAnsiTheme="majorHAnsi" w:cstheme="majorHAnsi"/>
        </w:rPr>
        <w:t>ili su</w:t>
      </w:r>
      <w:r w:rsidRPr="00E527C9">
        <w:rPr>
          <w:rFonts w:asciiTheme="majorHAnsi" w:hAnsiTheme="majorHAnsi" w:cstheme="majorHAnsi"/>
        </w:rPr>
        <w:t xml:space="preserve"> gradonačelni</w:t>
      </w:r>
      <w:r w:rsidR="00A717B2" w:rsidRPr="00E527C9">
        <w:rPr>
          <w:rFonts w:asciiTheme="majorHAnsi" w:hAnsiTheme="majorHAnsi" w:cstheme="majorHAnsi"/>
        </w:rPr>
        <w:t>ci</w:t>
      </w:r>
      <w:r w:rsidRPr="00E527C9">
        <w:rPr>
          <w:rFonts w:asciiTheme="majorHAnsi" w:hAnsiTheme="majorHAnsi" w:cstheme="majorHAnsi"/>
        </w:rPr>
        <w:t xml:space="preserve"> Izjavu, popunjen Upitnik, Plan otklanjanja slabosti i nepravilnosti te Izvješće o otklonjenim slabostima i nepravilnostima utvrđenim prethodne godine.</w:t>
      </w:r>
    </w:p>
    <w:p w14:paraId="112F9399" w14:textId="77777777" w:rsidR="004E4E40" w:rsidRPr="00E527C9" w:rsidRDefault="004E4E40" w:rsidP="006B58D6">
      <w:pPr>
        <w:pStyle w:val="Bezproreda"/>
        <w:ind w:right="-1"/>
        <w:jc w:val="both"/>
        <w:rPr>
          <w:rFonts w:asciiTheme="majorHAnsi" w:hAnsiTheme="majorHAnsi" w:cstheme="majorHAnsi"/>
        </w:rPr>
      </w:pPr>
    </w:p>
    <w:p w14:paraId="0DD32196" w14:textId="77A4E9D1" w:rsidR="004E4E40" w:rsidRDefault="004E4E40" w:rsidP="006B58D6">
      <w:pPr>
        <w:pStyle w:val="Bezproreda"/>
        <w:ind w:right="-1"/>
        <w:jc w:val="both"/>
        <w:rPr>
          <w:rFonts w:asciiTheme="majorHAnsi" w:hAnsiTheme="majorHAnsi" w:cstheme="majorHAnsi"/>
        </w:rPr>
      </w:pPr>
      <w:r w:rsidRPr="00E527C9">
        <w:rPr>
          <w:rFonts w:asciiTheme="majorHAnsi" w:hAnsiTheme="majorHAnsi" w:cstheme="majorHAnsi"/>
        </w:rPr>
        <w:t>Grad Novska je osnivač ustanova sa 100 % udjelom vlasništva Grada:</w:t>
      </w:r>
    </w:p>
    <w:p w14:paraId="535818EB" w14:textId="77777777" w:rsidR="00E527C9" w:rsidRPr="00E527C9" w:rsidRDefault="00E527C9" w:rsidP="006B58D6">
      <w:pPr>
        <w:pStyle w:val="Bezproreda"/>
        <w:ind w:right="-1"/>
        <w:jc w:val="both"/>
        <w:rPr>
          <w:rFonts w:asciiTheme="majorHAnsi" w:hAnsiTheme="majorHAnsi" w:cstheme="majorHAnsi"/>
        </w:rPr>
      </w:pPr>
    </w:p>
    <w:p w14:paraId="77BC3BC0" w14:textId="77777777" w:rsidR="004E4E40" w:rsidRPr="00E527C9" w:rsidRDefault="004E4E40" w:rsidP="006B58D6">
      <w:pPr>
        <w:pStyle w:val="Bezproreda"/>
        <w:ind w:right="-1"/>
        <w:jc w:val="both"/>
        <w:rPr>
          <w:rFonts w:asciiTheme="majorHAnsi" w:hAnsiTheme="majorHAnsi" w:cstheme="majorHAnsi"/>
        </w:rPr>
      </w:pPr>
      <w:r w:rsidRPr="00E527C9">
        <w:rPr>
          <w:rFonts w:asciiTheme="majorHAnsi" w:hAnsiTheme="majorHAnsi" w:cstheme="majorHAnsi"/>
        </w:rPr>
        <w:t xml:space="preserve">1. Pučko otvoreno učilište, </w:t>
      </w:r>
    </w:p>
    <w:p w14:paraId="0B4D20CD" w14:textId="77777777" w:rsidR="004E4E40" w:rsidRPr="00E527C9" w:rsidRDefault="004E4E40" w:rsidP="006B58D6">
      <w:pPr>
        <w:pStyle w:val="Bezproreda"/>
        <w:ind w:right="-1"/>
        <w:jc w:val="both"/>
        <w:rPr>
          <w:rFonts w:asciiTheme="majorHAnsi" w:hAnsiTheme="majorHAnsi" w:cstheme="majorHAnsi"/>
        </w:rPr>
      </w:pPr>
      <w:r w:rsidRPr="00E527C9">
        <w:rPr>
          <w:rFonts w:asciiTheme="majorHAnsi" w:hAnsiTheme="majorHAnsi" w:cstheme="majorHAnsi"/>
        </w:rPr>
        <w:t>2. Gradska knjižnica  Ante Jagar Novska,</w:t>
      </w:r>
    </w:p>
    <w:p w14:paraId="28F00941" w14:textId="77777777" w:rsidR="004E4E40" w:rsidRPr="00E527C9" w:rsidRDefault="004E4E40" w:rsidP="006B58D6">
      <w:pPr>
        <w:pStyle w:val="Bezproreda"/>
        <w:ind w:right="-1"/>
        <w:jc w:val="both"/>
        <w:rPr>
          <w:rFonts w:asciiTheme="majorHAnsi" w:hAnsiTheme="majorHAnsi" w:cstheme="majorHAnsi"/>
        </w:rPr>
      </w:pPr>
      <w:r w:rsidRPr="00E527C9">
        <w:rPr>
          <w:rFonts w:asciiTheme="majorHAnsi" w:hAnsiTheme="majorHAnsi" w:cstheme="majorHAnsi"/>
        </w:rPr>
        <w:t>3. Dječji vrtić Novska,</w:t>
      </w:r>
    </w:p>
    <w:p w14:paraId="1B9FBF9C" w14:textId="77777777" w:rsidR="004E4E40" w:rsidRPr="00E527C9" w:rsidRDefault="004E4E40" w:rsidP="006B58D6">
      <w:pPr>
        <w:pStyle w:val="Bezproreda"/>
        <w:ind w:right="-1"/>
        <w:jc w:val="both"/>
        <w:rPr>
          <w:rFonts w:asciiTheme="majorHAnsi" w:hAnsiTheme="majorHAnsi" w:cstheme="majorHAnsi"/>
        </w:rPr>
      </w:pPr>
      <w:r w:rsidRPr="00E527C9">
        <w:rPr>
          <w:rFonts w:asciiTheme="majorHAnsi" w:hAnsiTheme="majorHAnsi" w:cstheme="majorHAnsi"/>
        </w:rPr>
        <w:t>4. Razvojna agencija Grada Novske – Nora,</w:t>
      </w:r>
    </w:p>
    <w:p w14:paraId="5A86719A" w14:textId="77777777" w:rsidR="004E4E40" w:rsidRPr="00E527C9" w:rsidRDefault="004E4E40" w:rsidP="006B58D6">
      <w:pPr>
        <w:pStyle w:val="Bezproreda"/>
        <w:ind w:right="-1"/>
        <w:jc w:val="both"/>
        <w:rPr>
          <w:rFonts w:asciiTheme="majorHAnsi" w:hAnsiTheme="majorHAnsi" w:cstheme="majorHAnsi"/>
        </w:rPr>
      </w:pPr>
      <w:r w:rsidRPr="00E527C9">
        <w:rPr>
          <w:rFonts w:asciiTheme="majorHAnsi" w:hAnsiTheme="majorHAnsi" w:cstheme="majorHAnsi"/>
        </w:rPr>
        <w:t>5. Javna vatrogasna postrojba  Grada Novske</w:t>
      </w:r>
    </w:p>
    <w:p w14:paraId="2387890C" w14:textId="3795612F" w:rsidR="00B370E4" w:rsidRPr="00E527C9" w:rsidRDefault="00B370E4" w:rsidP="006B58D6">
      <w:pPr>
        <w:pStyle w:val="Bezproreda"/>
        <w:ind w:right="-1"/>
        <w:jc w:val="both"/>
        <w:rPr>
          <w:rFonts w:asciiTheme="majorHAnsi" w:hAnsiTheme="majorHAnsi" w:cstheme="majorHAnsi"/>
          <w:color w:val="000000"/>
        </w:rPr>
      </w:pPr>
    </w:p>
    <w:p w14:paraId="1BFA42DD" w14:textId="21BF7A18" w:rsidR="00CD046A" w:rsidRPr="00E527C9" w:rsidRDefault="0058061B" w:rsidP="006B58D6">
      <w:pPr>
        <w:pStyle w:val="Bezproreda"/>
        <w:ind w:right="-1"/>
        <w:jc w:val="both"/>
        <w:rPr>
          <w:rFonts w:asciiTheme="majorHAnsi" w:hAnsiTheme="majorHAnsi" w:cstheme="majorHAnsi"/>
        </w:rPr>
      </w:pPr>
      <w:r w:rsidRPr="00E527C9">
        <w:rPr>
          <w:rFonts w:asciiTheme="majorHAnsi" w:hAnsiTheme="majorHAnsi" w:cstheme="majorHAnsi"/>
        </w:rPr>
        <w:t>Grad Novska je tijekom 2024.</w:t>
      </w:r>
      <w:r w:rsidR="00E527C9">
        <w:rPr>
          <w:rFonts w:asciiTheme="majorHAnsi" w:hAnsiTheme="majorHAnsi" w:cstheme="majorHAnsi"/>
        </w:rPr>
        <w:t xml:space="preserve"> </w:t>
      </w:r>
      <w:r w:rsidRPr="00E527C9">
        <w:rPr>
          <w:rFonts w:asciiTheme="majorHAnsi" w:hAnsiTheme="majorHAnsi" w:cstheme="majorHAnsi"/>
        </w:rPr>
        <w:t xml:space="preserve">godine izvršavao nadzor ustanova putem Izvješća o radu koja se godišnje dostavljaju Gradskom vijeću Grada Novske na usvajanje. </w:t>
      </w:r>
    </w:p>
    <w:p w14:paraId="6F404C81" w14:textId="77777777" w:rsidR="008A00CF" w:rsidRPr="00E527C9" w:rsidRDefault="008A00CF" w:rsidP="006B58D6">
      <w:pPr>
        <w:pStyle w:val="Bezproreda"/>
        <w:ind w:right="-1"/>
        <w:jc w:val="both"/>
        <w:rPr>
          <w:rFonts w:asciiTheme="majorHAnsi" w:hAnsiTheme="majorHAnsi" w:cstheme="majorHAnsi"/>
        </w:rPr>
      </w:pPr>
    </w:p>
    <w:p w14:paraId="4203D2E1" w14:textId="542D1D70" w:rsidR="00CD046A" w:rsidRPr="00E527C9" w:rsidRDefault="004D4744" w:rsidP="006B58D6">
      <w:pPr>
        <w:tabs>
          <w:tab w:val="center" w:pos="2448"/>
        </w:tabs>
        <w:ind w:right="-1"/>
        <w:rPr>
          <w:rFonts w:asciiTheme="majorHAnsi" w:hAnsiTheme="majorHAnsi" w:cstheme="majorHAnsi"/>
          <w:color w:val="000000"/>
          <w:lang w:val="hr-HR"/>
        </w:rPr>
      </w:pPr>
      <w:r w:rsidRPr="00E527C9">
        <w:rPr>
          <w:rFonts w:asciiTheme="majorHAnsi" w:hAnsiTheme="majorHAnsi" w:cstheme="majorHAnsi"/>
          <w:color w:val="000000"/>
          <w:lang w:val="hr-HR"/>
        </w:rPr>
        <w:t xml:space="preserve">3. </w:t>
      </w:r>
      <w:r w:rsidR="004E4E40" w:rsidRPr="00E527C9">
        <w:rPr>
          <w:rFonts w:asciiTheme="majorHAnsi" w:hAnsiTheme="majorHAnsi" w:cstheme="majorHAnsi"/>
          <w:color w:val="000000"/>
          <w:lang w:val="hr-HR"/>
        </w:rPr>
        <w:t xml:space="preserve">IZVJEŠĆE O PROVEDBI GODIŠNJEG PLANA UPRAVLJANJA POSLOVNIM PROSTORIMA </w:t>
      </w:r>
    </w:p>
    <w:p w14:paraId="4007BD44" w14:textId="77777777" w:rsidR="00CD046A" w:rsidRPr="00E527C9" w:rsidRDefault="00CD046A" w:rsidP="006B58D6">
      <w:pPr>
        <w:tabs>
          <w:tab w:val="center" w:pos="2448"/>
        </w:tabs>
        <w:ind w:right="-1"/>
        <w:contextualSpacing/>
        <w:jc w:val="both"/>
        <w:rPr>
          <w:rFonts w:asciiTheme="majorHAnsi" w:eastAsia="Times New Roman" w:hAnsiTheme="majorHAnsi" w:cstheme="majorHAnsi"/>
          <w:color w:val="000000"/>
          <w:lang w:val="hr-HR" w:eastAsia="hr-HR"/>
        </w:rPr>
      </w:pPr>
    </w:p>
    <w:p w14:paraId="5A909016" w14:textId="214FB5D4" w:rsidR="00CD046A" w:rsidRPr="00E527C9" w:rsidRDefault="00AA23B6" w:rsidP="006B58D6">
      <w:pPr>
        <w:tabs>
          <w:tab w:val="center" w:pos="2448"/>
        </w:tabs>
        <w:ind w:right="-1"/>
        <w:contextualSpacing/>
        <w:jc w:val="both"/>
        <w:rPr>
          <w:rFonts w:asciiTheme="majorHAnsi" w:eastAsia="Times New Roman" w:hAnsiTheme="majorHAnsi" w:cstheme="majorHAnsi"/>
          <w:color w:val="000000"/>
          <w:lang w:val="hr-HR" w:eastAsia="hr-HR"/>
        </w:rPr>
      </w:pPr>
      <w:r w:rsidRPr="00E527C9">
        <w:rPr>
          <w:rFonts w:asciiTheme="majorHAnsi" w:eastAsia="Times New Roman" w:hAnsiTheme="majorHAnsi" w:cstheme="majorHAnsi"/>
          <w:color w:val="000000"/>
          <w:lang w:val="hr-HR" w:eastAsia="hr-HR"/>
        </w:rPr>
        <w:t>U 2024.</w:t>
      </w:r>
      <w:r w:rsidR="00E566B7" w:rsidRPr="00E527C9">
        <w:rPr>
          <w:rFonts w:asciiTheme="majorHAnsi" w:eastAsia="Times New Roman" w:hAnsiTheme="majorHAnsi" w:cstheme="majorHAnsi"/>
          <w:color w:val="000000"/>
          <w:lang w:val="hr-HR" w:eastAsia="hr-HR"/>
        </w:rPr>
        <w:t xml:space="preserve"> godini</w:t>
      </w:r>
      <w:r w:rsidRPr="00E527C9">
        <w:rPr>
          <w:rFonts w:asciiTheme="majorHAnsi" w:eastAsia="Times New Roman" w:hAnsiTheme="majorHAnsi" w:cstheme="majorHAnsi"/>
          <w:color w:val="000000"/>
          <w:lang w:val="hr-HR" w:eastAsia="hr-HR"/>
        </w:rPr>
        <w:t xml:space="preserve"> u zakupu je 15 poslovnih prostora u vla</w:t>
      </w:r>
      <w:r w:rsidR="00BB1CBF" w:rsidRPr="00E527C9">
        <w:rPr>
          <w:rFonts w:asciiTheme="majorHAnsi" w:eastAsia="Times New Roman" w:hAnsiTheme="majorHAnsi" w:cstheme="majorHAnsi"/>
          <w:color w:val="000000"/>
          <w:lang w:val="hr-HR" w:eastAsia="hr-HR"/>
        </w:rPr>
        <w:t>s</w:t>
      </w:r>
      <w:r w:rsidRPr="00E527C9">
        <w:rPr>
          <w:rFonts w:asciiTheme="majorHAnsi" w:eastAsia="Times New Roman" w:hAnsiTheme="majorHAnsi" w:cstheme="majorHAnsi"/>
          <w:color w:val="000000"/>
          <w:lang w:val="hr-HR" w:eastAsia="hr-HR"/>
        </w:rPr>
        <w:t xml:space="preserve">ništvu Grada Novske. U istom razdoblju sklopljen je (obnovljen) ugovor sa dosadašnjim zakupnikom, Katoličkom osnovnom školom u </w:t>
      </w:r>
      <w:proofErr w:type="spellStart"/>
      <w:r w:rsidRPr="00E527C9">
        <w:rPr>
          <w:rFonts w:asciiTheme="majorHAnsi" w:eastAsia="Times New Roman" w:hAnsiTheme="majorHAnsi" w:cstheme="majorHAnsi"/>
          <w:color w:val="000000"/>
          <w:lang w:val="hr-HR" w:eastAsia="hr-HR"/>
        </w:rPr>
        <w:t>Novskoj</w:t>
      </w:r>
      <w:proofErr w:type="spellEnd"/>
      <w:r w:rsidRPr="00E527C9">
        <w:rPr>
          <w:rFonts w:asciiTheme="majorHAnsi" w:eastAsia="Times New Roman" w:hAnsiTheme="majorHAnsi" w:cstheme="majorHAnsi"/>
          <w:color w:val="000000"/>
          <w:lang w:val="hr-HR" w:eastAsia="hr-HR"/>
        </w:rPr>
        <w:t xml:space="preserve">, </w:t>
      </w:r>
      <w:r w:rsidR="006002E8" w:rsidRPr="00E527C9">
        <w:rPr>
          <w:rFonts w:asciiTheme="majorHAnsi" w:hAnsiTheme="majorHAnsi" w:cstheme="majorHAnsi"/>
          <w:lang w:val="hr-HR"/>
        </w:rPr>
        <w:t xml:space="preserve">Ulica  Tina Ujevića 2C, </w:t>
      </w:r>
      <w:r w:rsidRPr="00E527C9">
        <w:rPr>
          <w:rFonts w:asciiTheme="majorHAnsi" w:eastAsia="Times New Roman" w:hAnsiTheme="majorHAnsi" w:cstheme="majorHAnsi"/>
          <w:color w:val="000000"/>
          <w:lang w:val="hr-HR" w:eastAsia="hr-HR"/>
        </w:rPr>
        <w:t xml:space="preserve">za zakup poslovnog prostora površine </w:t>
      </w:r>
      <w:r w:rsidR="006002E8" w:rsidRPr="00E527C9">
        <w:rPr>
          <w:rFonts w:asciiTheme="majorHAnsi" w:hAnsiTheme="majorHAnsi" w:cstheme="majorHAnsi"/>
          <w:lang w:val="hr-HR"/>
        </w:rPr>
        <w:t>105,89 m2. Ugovor je sklopljen na određeno vrijeme od pet godina, u svrhu obavljanja djelatnosti obrazovanja.</w:t>
      </w:r>
      <w:r w:rsidR="00D348EF" w:rsidRPr="00E527C9">
        <w:rPr>
          <w:rFonts w:asciiTheme="majorHAnsi" w:hAnsiTheme="majorHAnsi" w:cstheme="majorHAnsi"/>
          <w:lang w:val="hr-HR"/>
        </w:rPr>
        <w:t xml:space="preserve"> U 2024. godini  istekla su </w:t>
      </w:r>
      <w:r w:rsidR="00E566B7" w:rsidRPr="00E527C9">
        <w:rPr>
          <w:rFonts w:asciiTheme="majorHAnsi" w:hAnsiTheme="majorHAnsi" w:cstheme="majorHAnsi"/>
          <w:lang w:val="hr-HR"/>
        </w:rPr>
        <w:t xml:space="preserve">i </w:t>
      </w:r>
      <w:r w:rsidR="00D348EF" w:rsidRPr="00E527C9">
        <w:rPr>
          <w:rFonts w:asciiTheme="majorHAnsi" w:hAnsiTheme="majorHAnsi" w:cstheme="majorHAnsi"/>
          <w:lang w:val="hr-HR"/>
        </w:rPr>
        <w:t xml:space="preserve">dva ugovora o zakupu poslovnih prostora u </w:t>
      </w:r>
      <w:proofErr w:type="spellStart"/>
      <w:r w:rsidR="00D348EF" w:rsidRPr="00E527C9">
        <w:rPr>
          <w:rFonts w:asciiTheme="majorHAnsi" w:hAnsiTheme="majorHAnsi" w:cstheme="majorHAnsi"/>
          <w:lang w:val="hr-HR"/>
        </w:rPr>
        <w:t>Novskoj</w:t>
      </w:r>
      <w:proofErr w:type="spellEnd"/>
      <w:r w:rsidR="00D348EF" w:rsidRPr="00E527C9">
        <w:rPr>
          <w:rFonts w:asciiTheme="majorHAnsi" w:hAnsiTheme="majorHAnsi" w:cstheme="majorHAnsi"/>
          <w:lang w:val="hr-HR"/>
        </w:rPr>
        <w:t xml:space="preserve">, Ulica A. </w:t>
      </w:r>
      <w:proofErr w:type="spellStart"/>
      <w:r w:rsidR="00D348EF" w:rsidRPr="00E527C9">
        <w:rPr>
          <w:rFonts w:asciiTheme="majorHAnsi" w:hAnsiTheme="majorHAnsi" w:cstheme="majorHAnsi"/>
          <w:lang w:val="hr-HR"/>
        </w:rPr>
        <w:t>Knoppa</w:t>
      </w:r>
      <w:proofErr w:type="spellEnd"/>
      <w:r w:rsidR="00D348EF" w:rsidRPr="00E527C9">
        <w:rPr>
          <w:rFonts w:asciiTheme="majorHAnsi" w:hAnsiTheme="majorHAnsi" w:cstheme="majorHAnsi"/>
          <w:lang w:val="hr-HR"/>
        </w:rPr>
        <w:t xml:space="preserve"> 1, površine 15,43 m2 i 15,05 m2</w:t>
      </w:r>
      <w:r w:rsidR="00E566B7" w:rsidRPr="00E527C9">
        <w:rPr>
          <w:rFonts w:asciiTheme="majorHAnsi" w:hAnsiTheme="majorHAnsi" w:cstheme="majorHAnsi"/>
          <w:lang w:val="hr-HR"/>
        </w:rPr>
        <w:t xml:space="preserve"> sa političkim strankama HDZ i HSP.</w:t>
      </w:r>
      <w:r w:rsidR="00D348EF" w:rsidRPr="00E527C9">
        <w:rPr>
          <w:rFonts w:asciiTheme="majorHAnsi" w:hAnsiTheme="majorHAnsi" w:cstheme="majorHAnsi"/>
          <w:lang w:val="hr-HR"/>
        </w:rPr>
        <w:t xml:space="preserve"> Ugovori su obnovljeni sa dosadašnjim zakupnicima na određeno vrijeme od 5 godina.</w:t>
      </w:r>
    </w:p>
    <w:p w14:paraId="4F55B544" w14:textId="77777777" w:rsidR="00DE3B6A" w:rsidRPr="00E527C9" w:rsidRDefault="00DE3B6A" w:rsidP="006B58D6">
      <w:pPr>
        <w:keepNext/>
        <w:ind w:right="-1"/>
        <w:jc w:val="both"/>
        <w:rPr>
          <w:rFonts w:asciiTheme="majorHAnsi" w:eastAsia="Calibri" w:hAnsiTheme="majorHAnsi" w:cstheme="majorHAnsi"/>
          <w:lang w:val="hr-HR"/>
        </w:rPr>
      </w:pPr>
    </w:p>
    <w:p w14:paraId="0A9C13B0" w14:textId="054B61B4" w:rsidR="004D4744" w:rsidRPr="00E527C9" w:rsidRDefault="00DE3B6A" w:rsidP="006B58D6">
      <w:pPr>
        <w:keepNext/>
        <w:ind w:right="-1"/>
        <w:jc w:val="both"/>
        <w:rPr>
          <w:rFonts w:asciiTheme="majorHAnsi" w:eastAsia="Times New Roman" w:hAnsiTheme="majorHAnsi" w:cstheme="majorHAnsi"/>
          <w:bCs/>
          <w:lang w:val="hr-HR" w:eastAsia="hr-HR"/>
        </w:rPr>
      </w:pPr>
      <w:r w:rsidRPr="00E527C9">
        <w:rPr>
          <w:rFonts w:asciiTheme="majorHAnsi" w:eastAsia="Calibri" w:hAnsiTheme="majorHAnsi" w:cstheme="majorHAnsi"/>
          <w:lang w:val="hr-HR"/>
        </w:rPr>
        <w:t xml:space="preserve">U 2024. godini, </w:t>
      </w:r>
      <w:r w:rsidR="00E566B7" w:rsidRPr="00E527C9">
        <w:rPr>
          <w:rFonts w:asciiTheme="majorHAnsi" w:eastAsia="Calibri" w:hAnsiTheme="majorHAnsi" w:cstheme="majorHAnsi"/>
          <w:lang w:val="hr-HR"/>
        </w:rPr>
        <w:t xml:space="preserve">gradska trgovačka društva, ustanove,  udruge </w:t>
      </w:r>
      <w:r w:rsidR="00E566B7" w:rsidRPr="00E527C9">
        <w:rPr>
          <w:rFonts w:asciiTheme="majorHAnsi" w:eastAsia="Times New Roman" w:hAnsiTheme="majorHAnsi" w:cstheme="majorHAnsi"/>
          <w:bCs/>
          <w:lang w:val="hr-HR" w:eastAsia="hr-HR"/>
        </w:rPr>
        <w:t xml:space="preserve">koje  provode aktivnosti za opće dobro, udruge koje obavljaju javne ovlasti, VZGN </w:t>
      </w:r>
      <w:r w:rsidR="00E566B7" w:rsidRPr="00E527C9">
        <w:rPr>
          <w:rFonts w:asciiTheme="majorHAnsi" w:hAnsiTheme="majorHAnsi" w:cstheme="majorHAnsi"/>
          <w:bCs/>
          <w:i/>
          <w:iCs/>
          <w:shd w:val="clear" w:color="auto" w:fill="FFFFFF"/>
          <w:lang w:val="hr-HR"/>
        </w:rPr>
        <w:t xml:space="preserve"> </w:t>
      </w:r>
      <w:r w:rsidR="00E566B7" w:rsidRPr="00E527C9">
        <w:rPr>
          <w:rFonts w:asciiTheme="majorHAnsi" w:hAnsiTheme="majorHAnsi" w:cstheme="majorHAnsi"/>
          <w:shd w:val="clear" w:color="auto" w:fill="FFFFFF"/>
          <w:lang w:val="hr-HR"/>
        </w:rPr>
        <w:t>koja obavlja </w:t>
      </w:r>
      <w:r w:rsidR="00E566B7" w:rsidRPr="00E527C9">
        <w:rPr>
          <w:rStyle w:val="Istaknuto"/>
          <w:rFonts w:asciiTheme="majorHAnsi" w:hAnsiTheme="majorHAnsi" w:cstheme="majorHAnsi"/>
          <w:bCs/>
          <w:i w:val="0"/>
          <w:iCs w:val="0"/>
          <w:shd w:val="clear" w:color="auto" w:fill="FFFFFF"/>
          <w:lang w:val="hr-HR"/>
        </w:rPr>
        <w:t xml:space="preserve">vatrogasnu djelatnost kao javnu službu </w:t>
      </w:r>
      <w:r w:rsidR="00E566B7" w:rsidRPr="00E527C9">
        <w:rPr>
          <w:rFonts w:asciiTheme="majorHAnsi" w:eastAsia="Times New Roman" w:hAnsiTheme="majorHAnsi" w:cstheme="majorHAnsi"/>
          <w:bCs/>
          <w:lang w:val="hr-HR" w:eastAsia="hr-HR"/>
        </w:rPr>
        <w:t xml:space="preserve"> i  ustanova u obrazovanju - Srednja škola Novska, bez naknade su koristila </w:t>
      </w:r>
      <w:r w:rsidRPr="00E527C9">
        <w:rPr>
          <w:rFonts w:asciiTheme="majorHAnsi" w:eastAsia="Calibri" w:hAnsiTheme="majorHAnsi" w:cstheme="majorHAnsi"/>
          <w:lang w:val="hr-HR"/>
        </w:rPr>
        <w:t xml:space="preserve">24 poslovna prostora </w:t>
      </w:r>
      <w:r w:rsidR="00E566B7" w:rsidRPr="00E527C9">
        <w:rPr>
          <w:rFonts w:asciiTheme="majorHAnsi" w:eastAsia="Calibri" w:hAnsiTheme="majorHAnsi" w:cstheme="majorHAnsi"/>
          <w:lang w:val="hr-HR"/>
        </w:rPr>
        <w:t>u svrhu obavljanja svojih aktivnosti i djelatnosti.</w:t>
      </w:r>
    </w:p>
    <w:p w14:paraId="55B25246" w14:textId="77777777" w:rsidR="00631BA2" w:rsidRPr="00E527C9" w:rsidRDefault="00631BA2" w:rsidP="006B58D6">
      <w:pPr>
        <w:ind w:right="-1"/>
        <w:jc w:val="both"/>
        <w:rPr>
          <w:rFonts w:asciiTheme="majorHAnsi" w:hAnsiTheme="majorHAnsi" w:cstheme="majorHAnsi"/>
          <w:bCs/>
          <w:u w:val="single"/>
          <w:lang w:val="hr-HR"/>
        </w:rPr>
      </w:pPr>
    </w:p>
    <w:p w14:paraId="7C56BBE2" w14:textId="2765B926" w:rsidR="00631BA2" w:rsidRPr="00E527C9" w:rsidRDefault="00631BA2" w:rsidP="006B58D6">
      <w:pPr>
        <w:ind w:right="-1"/>
        <w:jc w:val="both"/>
        <w:rPr>
          <w:rFonts w:asciiTheme="majorHAnsi" w:eastAsia="Times New Roman" w:hAnsiTheme="majorHAnsi" w:cstheme="majorHAnsi"/>
          <w:color w:val="424242"/>
          <w:shd w:val="clear" w:color="auto" w:fill="FFFFFF"/>
          <w:lang w:val="hr-HR" w:eastAsia="en-GB"/>
        </w:rPr>
      </w:pPr>
      <w:r w:rsidRPr="00E527C9">
        <w:rPr>
          <w:rFonts w:asciiTheme="majorHAnsi" w:hAnsiTheme="majorHAnsi" w:cstheme="majorHAnsi"/>
          <w:lang w:val="hr-HR"/>
        </w:rPr>
        <w:t>Grad Novska je Zajednici sportskih udruga Grada Novske p</w:t>
      </w:r>
      <w:r w:rsidR="001D7FE2" w:rsidRPr="00E527C9">
        <w:rPr>
          <w:rFonts w:asciiTheme="majorHAnsi" w:hAnsiTheme="majorHAnsi" w:cstheme="majorHAnsi"/>
          <w:lang w:val="hr-HR"/>
        </w:rPr>
        <w:t>re</w:t>
      </w:r>
      <w:r w:rsidRPr="00E527C9">
        <w:rPr>
          <w:rFonts w:asciiTheme="majorHAnsi" w:hAnsiTheme="majorHAnsi" w:cstheme="majorHAnsi"/>
          <w:lang w:val="hr-HR"/>
        </w:rPr>
        <w:t xml:space="preserve">nio na upravljanje dio nekretnine, poslovni prostor stare škole u naselju </w:t>
      </w:r>
      <w:proofErr w:type="spellStart"/>
      <w:r w:rsidRPr="00E527C9">
        <w:rPr>
          <w:rFonts w:asciiTheme="majorHAnsi" w:hAnsiTheme="majorHAnsi" w:cstheme="majorHAnsi"/>
          <w:lang w:val="hr-HR"/>
        </w:rPr>
        <w:t>Plesmo</w:t>
      </w:r>
      <w:proofErr w:type="spellEnd"/>
      <w:r w:rsidRPr="00E527C9">
        <w:rPr>
          <w:rFonts w:asciiTheme="majorHAnsi" w:hAnsiTheme="majorHAnsi" w:cstheme="majorHAnsi"/>
          <w:lang w:val="hr-HR"/>
        </w:rPr>
        <w:t xml:space="preserve"> u sv</w:t>
      </w:r>
      <w:r w:rsidR="001D7FE2" w:rsidRPr="00E527C9">
        <w:rPr>
          <w:rFonts w:asciiTheme="majorHAnsi" w:hAnsiTheme="majorHAnsi" w:cstheme="majorHAnsi"/>
          <w:lang w:val="hr-HR"/>
        </w:rPr>
        <w:t>r</w:t>
      </w:r>
      <w:r w:rsidRPr="00E527C9">
        <w:rPr>
          <w:rFonts w:asciiTheme="majorHAnsi" w:hAnsiTheme="majorHAnsi" w:cstheme="majorHAnsi"/>
          <w:lang w:val="hr-HR"/>
        </w:rPr>
        <w:t xml:space="preserve">hu prenamjene u </w:t>
      </w:r>
      <w:r w:rsidRPr="00E527C9">
        <w:rPr>
          <w:rFonts w:asciiTheme="majorHAnsi" w:hAnsiTheme="majorHAnsi" w:cstheme="majorHAnsi"/>
          <w:lang w:val="hr-HR"/>
        </w:rPr>
        <w:lastRenderedPageBreak/>
        <w:t xml:space="preserve">prostor/sportsku građevinu koji će se trajno koristiti za provođenje programa javnih potreba u sportu (streljaštvo). </w:t>
      </w:r>
    </w:p>
    <w:p w14:paraId="0578BC48" w14:textId="77777777" w:rsidR="004D4744" w:rsidRPr="00E527C9" w:rsidRDefault="004D4744" w:rsidP="006B58D6">
      <w:pPr>
        <w:keepNext/>
        <w:ind w:right="-1"/>
        <w:jc w:val="both"/>
        <w:rPr>
          <w:rFonts w:asciiTheme="majorHAnsi" w:eastAsia="Times New Roman" w:hAnsiTheme="majorHAnsi" w:cstheme="majorHAnsi"/>
          <w:bCs/>
          <w:lang w:val="hr-HR" w:eastAsia="hr-HR"/>
        </w:rPr>
      </w:pPr>
    </w:p>
    <w:p w14:paraId="14FB0BFB" w14:textId="4C753F7D" w:rsidR="00CD046A" w:rsidRPr="00E527C9" w:rsidRDefault="004D4744" w:rsidP="006B58D6">
      <w:pPr>
        <w:keepNext/>
        <w:ind w:right="-1"/>
        <w:jc w:val="both"/>
        <w:rPr>
          <w:rFonts w:asciiTheme="majorHAnsi" w:eastAsia="Times New Roman" w:hAnsiTheme="majorHAnsi" w:cstheme="majorHAnsi"/>
          <w:bCs/>
          <w:lang w:val="hr-HR" w:eastAsia="hr-HR"/>
        </w:rPr>
      </w:pPr>
      <w:r w:rsidRPr="00E527C9">
        <w:rPr>
          <w:rFonts w:asciiTheme="majorHAnsi" w:eastAsia="Times New Roman" w:hAnsiTheme="majorHAnsi" w:cstheme="majorHAnsi"/>
          <w:bCs/>
          <w:lang w:val="hr-HR" w:eastAsia="hr-HR"/>
        </w:rPr>
        <w:t xml:space="preserve"> </w:t>
      </w:r>
      <w:r w:rsidR="004E4E40" w:rsidRPr="00E527C9">
        <w:rPr>
          <w:rFonts w:asciiTheme="majorHAnsi" w:eastAsia="Times New Roman" w:hAnsiTheme="majorHAnsi" w:cstheme="majorHAnsi"/>
          <w:color w:val="000000"/>
          <w:lang w:val="hr-HR" w:eastAsia="hr-HR"/>
        </w:rPr>
        <w:t>4</w:t>
      </w:r>
      <w:r w:rsidR="00CD046A" w:rsidRPr="00E527C9">
        <w:rPr>
          <w:rFonts w:asciiTheme="majorHAnsi" w:eastAsia="Times New Roman" w:hAnsiTheme="majorHAnsi" w:cstheme="majorHAnsi"/>
          <w:color w:val="000000"/>
          <w:lang w:val="hr-HR" w:eastAsia="hr-HR"/>
        </w:rPr>
        <w:t xml:space="preserve">. </w:t>
      </w:r>
      <w:r w:rsidR="004E4E40" w:rsidRPr="00E527C9">
        <w:rPr>
          <w:rFonts w:asciiTheme="majorHAnsi" w:eastAsia="Times New Roman" w:hAnsiTheme="majorHAnsi" w:cstheme="majorHAnsi"/>
          <w:color w:val="000000"/>
          <w:lang w:val="hr-HR" w:eastAsia="hr-HR"/>
        </w:rPr>
        <w:t>IZVJEŠĆE O PROVEDBI GODIŠNJEG PLANA</w:t>
      </w:r>
      <w:r w:rsidRPr="00E527C9">
        <w:rPr>
          <w:rFonts w:asciiTheme="majorHAnsi" w:eastAsia="Times New Roman" w:hAnsiTheme="majorHAnsi" w:cstheme="majorHAnsi"/>
          <w:color w:val="000000"/>
          <w:lang w:val="hr-HR" w:eastAsia="hr-HR"/>
        </w:rPr>
        <w:t xml:space="preserve"> </w:t>
      </w:r>
      <w:r w:rsidR="004E4E40" w:rsidRPr="00E527C9">
        <w:rPr>
          <w:rFonts w:asciiTheme="majorHAnsi" w:eastAsia="Times New Roman" w:hAnsiTheme="majorHAnsi" w:cstheme="majorHAnsi"/>
          <w:color w:val="000000"/>
          <w:lang w:val="hr-HR" w:eastAsia="hr-HR"/>
        </w:rPr>
        <w:t>UPRAVLJ</w:t>
      </w:r>
      <w:r w:rsidRPr="00E527C9">
        <w:rPr>
          <w:rFonts w:asciiTheme="majorHAnsi" w:eastAsia="Times New Roman" w:hAnsiTheme="majorHAnsi" w:cstheme="majorHAnsi"/>
          <w:color w:val="000000"/>
          <w:lang w:val="hr-HR" w:eastAsia="hr-HR"/>
        </w:rPr>
        <w:t>ANJA</w:t>
      </w:r>
      <w:r w:rsidR="004E4E40" w:rsidRPr="00E527C9">
        <w:rPr>
          <w:rFonts w:asciiTheme="majorHAnsi" w:eastAsia="Times New Roman" w:hAnsiTheme="majorHAnsi" w:cstheme="majorHAnsi"/>
          <w:color w:val="000000"/>
          <w:lang w:val="hr-HR" w:eastAsia="hr-HR"/>
        </w:rPr>
        <w:t xml:space="preserve"> STANOVIMA </w:t>
      </w:r>
    </w:p>
    <w:p w14:paraId="208972DC" w14:textId="77777777" w:rsidR="00CD046A" w:rsidRPr="00E527C9" w:rsidRDefault="00CD046A" w:rsidP="006B58D6">
      <w:pPr>
        <w:tabs>
          <w:tab w:val="center" w:pos="2448"/>
        </w:tabs>
        <w:ind w:right="-1"/>
        <w:contextualSpacing/>
        <w:rPr>
          <w:rFonts w:asciiTheme="majorHAnsi" w:eastAsia="Times New Roman" w:hAnsiTheme="majorHAnsi" w:cstheme="majorHAnsi"/>
          <w:color w:val="000000"/>
          <w:lang w:val="hr-HR" w:eastAsia="hr-HR"/>
        </w:rPr>
      </w:pPr>
    </w:p>
    <w:p w14:paraId="722B0529" w14:textId="675B5E1A" w:rsidR="00631BA2" w:rsidRPr="00E527C9" w:rsidRDefault="006002E8" w:rsidP="006B58D6">
      <w:pPr>
        <w:pStyle w:val="Bezproreda"/>
        <w:ind w:right="-1"/>
        <w:jc w:val="both"/>
        <w:rPr>
          <w:rFonts w:asciiTheme="majorHAnsi" w:hAnsiTheme="majorHAnsi" w:cstheme="majorHAnsi"/>
        </w:rPr>
      </w:pPr>
      <w:r w:rsidRPr="00E527C9">
        <w:rPr>
          <w:rFonts w:asciiTheme="majorHAnsi" w:hAnsiTheme="majorHAnsi" w:cstheme="majorHAnsi"/>
        </w:rPr>
        <w:t xml:space="preserve">U 2024.g. u najmu je </w:t>
      </w:r>
      <w:r w:rsidR="005F3C37" w:rsidRPr="00E527C9">
        <w:rPr>
          <w:rFonts w:asciiTheme="majorHAnsi" w:hAnsiTheme="majorHAnsi" w:cstheme="majorHAnsi"/>
        </w:rPr>
        <w:t xml:space="preserve">9 stanova i 3 kuće u vlasništvu Grada Novske. Stan u </w:t>
      </w:r>
      <w:proofErr w:type="spellStart"/>
      <w:r w:rsidR="005F3C37" w:rsidRPr="00E527C9">
        <w:rPr>
          <w:rFonts w:asciiTheme="majorHAnsi" w:hAnsiTheme="majorHAnsi" w:cstheme="majorHAnsi"/>
        </w:rPr>
        <w:t>Novskoj</w:t>
      </w:r>
      <w:proofErr w:type="spellEnd"/>
      <w:r w:rsidR="005F3C37" w:rsidRPr="00E527C9">
        <w:rPr>
          <w:rFonts w:asciiTheme="majorHAnsi" w:hAnsiTheme="majorHAnsi" w:cstheme="majorHAnsi"/>
        </w:rPr>
        <w:t>, Trg dr. Franje Tuđmana 8/III nije bio useljen.</w:t>
      </w:r>
      <w:r w:rsidR="00DE3B6A" w:rsidRPr="00E527C9">
        <w:rPr>
          <w:rFonts w:asciiTheme="majorHAnsi" w:hAnsiTheme="majorHAnsi" w:cstheme="majorHAnsi"/>
        </w:rPr>
        <w:t xml:space="preserve">  U 2024.</w:t>
      </w:r>
      <w:r w:rsidR="00E566B7" w:rsidRPr="00E527C9">
        <w:rPr>
          <w:rFonts w:asciiTheme="majorHAnsi" w:hAnsiTheme="majorHAnsi" w:cstheme="majorHAnsi"/>
        </w:rPr>
        <w:t xml:space="preserve"> godini </w:t>
      </w:r>
      <w:r w:rsidR="00DE3B6A" w:rsidRPr="00E527C9">
        <w:rPr>
          <w:rFonts w:asciiTheme="majorHAnsi" w:hAnsiTheme="majorHAnsi" w:cstheme="majorHAnsi"/>
        </w:rPr>
        <w:t>su sklopljena dva nova ugovora o najmu stan</w:t>
      </w:r>
      <w:r w:rsidR="00837290" w:rsidRPr="00E527C9">
        <w:rPr>
          <w:rFonts w:asciiTheme="majorHAnsi" w:hAnsiTheme="majorHAnsi" w:cstheme="majorHAnsi"/>
        </w:rPr>
        <w:t>a, u Radničkoj 46 i Trgu Đure Szabe 6/prizemlje, u koje su stambeno zbrinute osobe koje ispunjavaju uvjete za dodjelu stana u najam</w:t>
      </w:r>
      <w:r w:rsidR="00E566B7" w:rsidRPr="00E527C9">
        <w:rPr>
          <w:rFonts w:asciiTheme="majorHAnsi" w:hAnsiTheme="majorHAnsi" w:cstheme="majorHAnsi"/>
        </w:rPr>
        <w:t xml:space="preserve"> sukladno općem aktu i </w:t>
      </w:r>
      <w:r w:rsidR="00837290" w:rsidRPr="00E527C9">
        <w:rPr>
          <w:rFonts w:asciiTheme="majorHAnsi" w:hAnsiTheme="majorHAnsi" w:cstheme="majorHAnsi"/>
        </w:rPr>
        <w:t xml:space="preserve">imaju preporuku </w:t>
      </w:r>
      <w:r w:rsidR="00E566B7" w:rsidRPr="00E527C9">
        <w:rPr>
          <w:rFonts w:asciiTheme="majorHAnsi" w:hAnsiTheme="majorHAnsi" w:cstheme="majorHAnsi"/>
        </w:rPr>
        <w:t xml:space="preserve">za stambeno zbrinjavanje od </w:t>
      </w:r>
      <w:r w:rsidR="00837290" w:rsidRPr="00E527C9">
        <w:rPr>
          <w:rFonts w:asciiTheme="majorHAnsi" w:hAnsiTheme="majorHAnsi" w:cstheme="majorHAnsi"/>
        </w:rPr>
        <w:t>Hrvatskog  zavoda za socijalni rad, Područnog ureda Novska</w:t>
      </w:r>
      <w:r w:rsidR="00E566B7" w:rsidRPr="00E527C9">
        <w:rPr>
          <w:rFonts w:asciiTheme="majorHAnsi" w:hAnsiTheme="majorHAnsi" w:cstheme="majorHAnsi"/>
        </w:rPr>
        <w:t>.</w:t>
      </w:r>
    </w:p>
    <w:p w14:paraId="6E611E28" w14:textId="77777777" w:rsidR="000D3B4C" w:rsidRPr="00E527C9" w:rsidRDefault="000D3B4C" w:rsidP="006B58D6">
      <w:pPr>
        <w:ind w:right="-1"/>
        <w:contextualSpacing/>
        <w:jc w:val="both"/>
        <w:rPr>
          <w:rFonts w:asciiTheme="majorHAnsi" w:eastAsia="Times New Roman" w:hAnsiTheme="majorHAnsi" w:cstheme="majorHAnsi"/>
          <w:color w:val="000000"/>
          <w:lang w:val="hr-HR" w:eastAsia="hr-HR"/>
        </w:rPr>
      </w:pPr>
    </w:p>
    <w:p w14:paraId="7FA586CD" w14:textId="3091FB5B" w:rsidR="004D4744" w:rsidRPr="00E527C9" w:rsidRDefault="00DE3B6A" w:rsidP="006B58D6">
      <w:pPr>
        <w:ind w:right="-1"/>
        <w:contextualSpacing/>
        <w:jc w:val="both"/>
        <w:rPr>
          <w:rFonts w:asciiTheme="majorHAnsi" w:eastAsia="Times New Roman" w:hAnsiTheme="majorHAnsi" w:cstheme="majorHAnsi"/>
          <w:bCs/>
          <w:color w:val="000000"/>
          <w:lang w:val="hr-HR" w:eastAsia="hr-HR"/>
        </w:rPr>
      </w:pPr>
      <w:r w:rsidRPr="00E527C9">
        <w:rPr>
          <w:rFonts w:asciiTheme="majorHAnsi" w:eastAsia="Times New Roman" w:hAnsiTheme="majorHAnsi" w:cstheme="majorHAnsi"/>
          <w:bCs/>
          <w:color w:val="000000"/>
          <w:lang w:val="hr-HR" w:eastAsia="hr-HR"/>
        </w:rPr>
        <w:t>5</w:t>
      </w:r>
      <w:r w:rsidR="004D4744" w:rsidRPr="00E527C9">
        <w:rPr>
          <w:rFonts w:asciiTheme="majorHAnsi" w:eastAsia="Times New Roman" w:hAnsiTheme="majorHAnsi" w:cstheme="majorHAnsi"/>
          <w:bCs/>
          <w:color w:val="000000"/>
          <w:lang w:val="hr-HR" w:eastAsia="hr-HR"/>
        </w:rPr>
        <w:t>. IZVJEŠĆE O PROVEDBI GODIŠNJEG PLANA RASPOLAGANJA NEKR</w:t>
      </w:r>
      <w:r w:rsidR="00D348EF" w:rsidRPr="00E527C9">
        <w:rPr>
          <w:rFonts w:asciiTheme="majorHAnsi" w:eastAsia="Times New Roman" w:hAnsiTheme="majorHAnsi" w:cstheme="majorHAnsi"/>
          <w:bCs/>
          <w:color w:val="000000"/>
          <w:lang w:val="hr-HR" w:eastAsia="hr-HR"/>
        </w:rPr>
        <w:t>ETNINAMA (</w:t>
      </w:r>
      <w:r w:rsidR="001D7FE2" w:rsidRPr="00E527C9">
        <w:rPr>
          <w:rFonts w:asciiTheme="majorHAnsi" w:eastAsia="Times New Roman" w:hAnsiTheme="majorHAnsi" w:cstheme="majorHAnsi"/>
          <w:bCs/>
          <w:color w:val="000000"/>
          <w:lang w:val="hr-HR" w:eastAsia="hr-HR"/>
        </w:rPr>
        <w:t>STJECANJE I OTUĐENJE)</w:t>
      </w:r>
      <w:r w:rsidR="004D4744" w:rsidRPr="00E527C9">
        <w:rPr>
          <w:rFonts w:asciiTheme="majorHAnsi" w:eastAsia="Times New Roman" w:hAnsiTheme="majorHAnsi" w:cstheme="majorHAnsi"/>
          <w:bCs/>
          <w:color w:val="000000"/>
          <w:lang w:val="hr-HR" w:eastAsia="hr-HR"/>
        </w:rPr>
        <w:t xml:space="preserve"> </w:t>
      </w:r>
    </w:p>
    <w:p w14:paraId="5EE38518" w14:textId="77777777" w:rsidR="004D4744" w:rsidRPr="00E527C9" w:rsidRDefault="004D4744" w:rsidP="006B58D6">
      <w:pPr>
        <w:ind w:right="-1"/>
        <w:contextualSpacing/>
        <w:jc w:val="both"/>
        <w:rPr>
          <w:rFonts w:asciiTheme="majorHAnsi" w:eastAsia="Times New Roman" w:hAnsiTheme="majorHAnsi" w:cstheme="majorHAnsi"/>
          <w:bCs/>
          <w:color w:val="000000"/>
          <w:lang w:val="hr-HR" w:eastAsia="hr-HR"/>
        </w:rPr>
      </w:pPr>
    </w:p>
    <w:p w14:paraId="64007E29" w14:textId="5A64A2E9" w:rsidR="001D7FE2" w:rsidRPr="00E527C9" w:rsidRDefault="009E4172" w:rsidP="006B58D6">
      <w:pPr>
        <w:pStyle w:val="Tijeloteksta"/>
        <w:ind w:right="-1"/>
        <w:rPr>
          <w:rFonts w:asciiTheme="majorHAnsi" w:hAnsiTheme="majorHAnsi" w:cstheme="majorHAnsi"/>
          <w:bCs/>
          <w:szCs w:val="24"/>
          <w:lang w:val="hr-HR"/>
        </w:rPr>
      </w:pPr>
      <w:r w:rsidRPr="00E527C9">
        <w:rPr>
          <w:rFonts w:asciiTheme="majorHAnsi" w:hAnsiTheme="majorHAnsi" w:cstheme="majorHAnsi"/>
          <w:bCs/>
          <w:szCs w:val="24"/>
          <w:lang w:val="hr-HR"/>
        </w:rPr>
        <w:t>5.1. Stjecanje nekretnina</w:t>
      </w:r>
    </w:p>
    <w:p w14:paraId="01F4D260" w14:textId="77777777" w:rsidR="001D7FE2" w:rsidRPr="00E527C9" w:rsidRDefault="001D7FE2" w:rsidP="006B58D6">
      <w:pPr>
        <w:pStyle w:val="Tijeloteksta"/>
        <w:ind w:right="-1"/>
        <w:rPr>
          <w:rFonts w:asciiTheme="majorHAnsi" w:hAnsiTheme="majorHAnsi" w:cstheme="majorHAnsi"/>
          <w:bCs/>
          <w:szCs w:val="24"/>
          <w:lang w:val="hr-HR"/>
        </w:rPr>
      </w:pPr>
    </w:p>
    <w:p w14:paraId="390A3824" w14:textId="1D340080" w:rsidR="00CB42FD" w:rsidRPr="00E527C9" w:rsidRDefault="001D7FE2" w:rsidP="006B58D6">
      <w:pPr>
        <w:pStyle w:val="Bezproreda"/>
        <w:ind w:right="-1"/>
        <w:jc w:val="both"/>
        <w:rPr>
          <w:rFonts w:asciiTheme="majorHAnsi" w:hAnsiTheme="majorHAnsi" w:cstheme="majorHAnsi"/>
          <w:bCs/>
        </w:rPr>
      </w:pPr>
      <w:r w:rsidRPr="00E527C9">
        <w:rPr>
          <w:rFonts w:asciiTheme="majorHAnsi" w:hAnsiTheme="majorHAnsi" w:cstheme="majorHAnsi"/>
          <w:bCs/>
        </w:rPr>
        <w:t xml:space="preserve">U 2024. godini Grad Novska je kupio nekretninu u k.o. </w:t>
      </w:r>
      <w:proofErr w:type="spellStart"/>
      <w:r w:rsidRPr="00E527C9">
        <w:rPr>
          <w:rFonts w:asciiTheme="majorHAnsi" w:hAnsiTheme="majorHAnsi" w:cstheme="majorHAnsi"/>
          <w:bCs/>
        </w:rPr>
        <w:t>Lovska</w:t>
      </w:r>
      <w:proofErr w:type="spellEnd"/>
      <w:r w:rsidRPr="00E527C9">
        <w:rPr>
          <w:rFonts w:asciiTheme="majorHAnsi" w:hAnsiTheme="majorHAnsi" w:cstheme="majorHAnsi"/>
          <w:bCs/>
        </w:rPr>
        <w:t xml:space="preserve">, oznake </w:t>
      </w:r>
      <w:proofErr w:type="spellStart"/>
      <w:r w:rsidRPr="00E527C9">
        <w:rPr>
          <w:rFonts w:asciiTheme="majorHAnsi" w:hAnsiTheme="majorHAnsi" w:cstheme="majorHAnsi"/>
          <w:bCs/>
        </w:rPr>
        <w:t>kč</w:t>
      </w:r>
      <w:proofErr w:type="spellEnd"/>
      <w:r w:rsidRPr="00E527C9">
        <w:rPr>
          <w:rFonts w:asciiTheme="majorHAnsi" w:hAnsiTheme="majorHAnsi" w:cstheme="majorHAnsi"/>
          <w:bCs/>
        </w:rPr>
        <w:t xml:space="preserve">. br. 716/3 ugostiteljski objekt s dvorištem površine 2767 m2, u naravi ruševna zgrada bivšeg ugostiteljskog objekta, u svrhu uređenja spomen obilježja „Trokut“.  Nekretnina je kupljena od prodavatelja Maria </w:t>
      </w:r>
      <w:proofErr w:type="spellStart"/>
      <w:r w:rsidRPr="00E527C9">
        <w:rPr>
          <w:rFonts w:asciiTheme="majorHAnsi" w:hAnsiTheme="majorHAnsi" w:cstheme="majorHAnsi"/>
          <w:bCs/>
        </w:rPr>
        <w:t>Prelesnika</w:t>
      </w:r>
      <w:proofErr w:type="spellEnd"/>
      <w:r w:rsidRPr="00E527C9">
        <w:rPr>
          <w:rFonts w:asciiTheme="majorHAnsi" w:hAnsiTheme="majorHAnsi" w:cstheme="majorHAnsi"/>
          <w:bCs/>
        </w:rPr>
        <w:t xml:space="preserve"> iz Novske, po kupoprodajnoj cijeni od 15.100,00</w:t>
      </w:r>
      <w:r w:rsidR="00E566B7" w:rsidRPr="00E527C9">
        <w:rPr>
          <w:rFonts w:asciiTheme="majorHAnsi" w:hAnsiTheme="majorHAnsi" w:cstheme="majorHAnsi"/>
          <w:bCs/>
        </w:rPr>
        <w:t xml:space="preserve"> </w:t>
      </w:r>
      <w:proofErr w:type="spellStart"/>
      <w:r w:rsidR="00E566B7" w:rsidRPr="00E527C9">
        <w:rPr>
          <w:rFonts w:asciiTheme="majorHAnsi" w:hAnsiTheme="majorHAnsi" w:cstheme="majorHAnsi"/>
          <w:bCs/>
        </w:rPr>
        <w:t>eur</w:t>
      </w:r>
      <w:proofErr w:type="spellEnd"/>
      <w:r w:rsidRPr="00E527C9">
        <w:rPr>
          <w:rFonts w:asciiTheme="majorHAnsi" w:hAnsiTheme="majorHAnsi" w:cstheme="majorHAnsi"/>
          <w:bCs/>
        </w:rPr>
        <w:t xml:space="preserve"> koja je jednaka tržišnoj vrijednosti koju je utvrdio ovlašteni sudski vještak za graditeljstvo i procjenu nekretnina. </w:t>
      </w:r>
    </w:p>
    <w:p w14:paraId="4562D7FF" w14:textId="77777777" w:rsidR="00CB42FD" w:rsidRPr="00E527C9" w:rsidRDefault="00CB42FD" w:rsidP="006B58D6">
      <w:pPr>
        <w:pStyle w:val="Bezproreda"/>
        <w:ind w:right="-1"/>
        <w:jc w:val="both"/>
        <w:rPr>
          <w:rFonts w:asciiTheme="majorHAnsi" w:hAnsiTheme="majorHAnsi" w:cstheme="majorHAnsi"/>
          <w:bCs/>
        </w:rPr>
      </w:pPr>
    </w:p>
    <w:p w14:paraId="3B35E8FC" w14:textId="5396B6FA" w:rsidR="00CB42FD" w:rsidRPr="00E527C9" w:rsidRDefault="00CB42FD" w:rsidP="006B58D6">
      <w:pPr>
        <w:pStyle w:val="Bezproreda"/>
        <w:ind w:right="-1"/>
        <w:jc w:val="both"/>
        <w:rPr>
          <w:rFonts w:asciiTheme="majorHAnsi" w:hAnsiTheme="majorHAnsi" w:cstheme="majorHAnsi"/>
          <w:bCs/>
        </w:rPr>
      </w:pPr>
      <w:r w:rsidRPr="00E527C9">
        <w:rPr>
          <w:rFonts w:asciiTheme="majorHAnsi" w:hAnsiTheme="majorHAnsi" w:cstheme="majorHAnsi"/>
          <w:bCs/>
        </w:rPr>
        <w:t xml:space="preserve">Gradsko vijeće Grad Novske donijelo je odluku o prihvatu ponude Hrvatskog telekoma </w:t>
      </w:r>
      <w:proofErr w:type="spellStart"/>
      <w:r w:rsidRPr="00E527C9">
        <w:rPr>
          <w:rFonts w:asciiTheme="majorHAnsi" w:hAnsiTheme="majorHAnsi" w:cstheme="majorHAnsi"/>
          <w:bCs/>
        </w:rPr>
        <w:t>d.d</w:t>
      </w:r>
      <w:proofErr w:type="spellEnd"/>
      <w:r w:rsidRPr="00E527C9">
        <w:rPr>
          <w:rFonts w:asciiTheme="majorHAnsi" w:hAnsiTheme="majorHAnsi" w:cstheme="majorHAnsi"/>
          <w:bCs/>
        </w:rPr>
        <w:t xml:space="preserve"> Zagreb za korištenje prava prvokupa  nekretnine stare pošte  (kulturnog dobra) i sklopio ugovor o kupoprodaji: </w:t>
      </w:r>
    </w:p>
    <w:p w14:paraId="6E852199" w14:textId="77777777" w:rsidR="00E527C9" w:rsidRDefault="00E527C9" w:rsidP="00E527C9">
      <w:pPr>
        <w:ind w:right="-1"/>
        <w:jc w:val="both"/>
        <w:rPr>
          <w:rFonts w:asciiTheme="majorHAnsi" w:eastAsia="Times New Roman" w:hAnsiTheme="majorHAnsi" w:cstheme="majorHAnsi"/>
          <w:bCs/>
          <w:shd w:val="clear" w:color="auto" w:fill="FFFFFF"/>
          <w:lang w:val="hr-HR" w:eastAsia="hr-HR"/>
        </w:rPr>
      </w:pPr>
    </w:p>
    <w:p w14:paraId="6524E5F4" w14:textId="528C617F" w:rsidR="00CB42FD" w:rsidRPr="00E527C9" w:rsidRDefault="00CB42FD" w:rsidP="00E527C9">
      <w:pPr>
        <w:ind w:right="-1"/>
        <w:jc w:val="both"/>
        <w:rPr>
          <w:rFonts w:asciiTheme="majorHAnsi" w:hAnsiTheme="majorHAnsi" w:cstheme="majorHAnsi"/>
          <w:lang w:val="hr-HR"/>
        </w:rPr>
      </w:pPr>
      <w:r w:rsidRPr="00E527C9">
        <w:rPr>
          <w:rFonts w:asciiTheme="majorHAnsi" w:eastAsia="Times New Roman" w:hAnsiTheme="majorHAnsi" w:cstheme="majorHAnsi"/>
          <w:bCs/>
          <w:shd w:val="clear" w:color="auto" w:fill="FFFFFF"/>
          <w:lang w:val="hr-HR" w:eastAsia="hr-HR"/>
        </w:rPr>
        <w:t>A.</w:t>
      </w:r>
      <w:r w:rsidRPr="00E527C9">
        <w:rPr>
          <w:rFonts w:asciiTheme="majorHAnsi" w:eastAsia="Times New Roman" w:hAnsiTheme="majorHAnsi" w:cstheme="majorHAnsi"/>
          <w:shd w:val="clear" w:color="auto" w:fill="FFFFFF"/>
          <w:lang w:val="hr-HR" w:eastAsia="hr-HR"/>
        </w:rPr>
        <w:t xml:space="preserve"> poslovnog prostora </w:t>
      </w:r>
      <w:r w:rsidRPr="00E527C9">
        <w:rPr>
          <w:rFonts w:asciiTheme="majorHAnsi" w:hAnsiTheme="majorHAnsi" w:cstheme="majorHAnsi"/>
          <w:lang w:val="hr-HR"/>
        </w:rPr>
        <w:t xml:space="preserve">koji se nalazi u poslovnoj zgradi izgrađenoj na </w:t>
      </w:r>
      <w:proofErr w:type="spellStart"/>
      <w:r w:rsidRPr="00E527C9">
        <w:rPr>
          <w:rFonts w:asciiTheme="majorHAnsi" w:eastAsia="Times New Roman" w:hAnsiTheme="majorHAnsi" w:cstheme="majorHAnsi"/>
          <w:lang w:val="hr-HR" w:eastAsia="hr-HR"/>
        </w:rPr>
        <w:t>kč</w:t>
      </w:r>
      <w:proofErr w:type="spellEnd"/>
      <w:r w:rsidRPr="00E527C9">
        <w:rPr>
          <w:rFonts w:asciiTheme="majorHAnsi" w:eastAsia="Times New Roman" w:hAnsiTheme="majorHAnsi" w:cstheme="majorHAnsi"/>
          <w:lang w:val="hr-HR" w:eastAsia="hr-HR"/>
        </w:rPr>
        <w:t xml:space="preserve">. br. 1048/1 upisanoj u </w:t>
      </w:r>
      <w:proofErr w:type="spellStart"/>
      <w:r w:rsidRPr="00E527C9">
        <w:rPr>
          <w:rFonts w:asciiTheme="majorHAnsi" w:eastAsia="Times New Roman" w:hAnsiTheme="majorHAnsi" w:cstheme="majorHAnsi"/>
          <w:lang w:val="hr-HR" w:eastAsia="hr-HR"/>
        </w:rPr>
        <w:t>zk</w:t>
      </w:r>
      <w:proofErr w:type="spellEnd"/>
      <w:r w:rsidRPr="00E527C9">
        <w:rPr>
          <w:rFonts w:asciiTheme="majorHAnsi" w:eastAsia="Times New Roman" w:hAnsiTheme="majorHAnsi" w:cstheme="majorHAnsi"/>
          <w:lang w:val="hr-HR" w:eastAsia="hr-HR"/>
        </w:rPr>
        <w:t xml:space="preserve">. ul. 5064 k.o. Novska,  na adresi Trg Luke Ilića Oriovčanina 9, Novska,  </w:t>
      </w:r>
      <w:r w:rsidRPr="00E527C9">
        <w:rPr>
          <w:rFonts w:asciiTheme="majorHAnsi" w:hAnsiTheme="majorHAnsi" w:cstheme="majorHAnsi"/>
          <w:lang w:val="hr-HR"/>
        </w:rPr>
        <w:t>suvlasnički dio:</w:t>
      </w:r>
      <w:r w:rsidRPr="00E527C9">
        <w:rPr>
          <w:rFonts w:asciiTheme="majorHAnsi" w:hAnsiTheme="majorHAnsi" w:cstheme="majorHAnsi"/>
          <w:bCs/>
          <w:shd w:val="clear" w:color="auto" w:fill="FFFFFF"/>
          <w:lang w:val="hr-HR"/>
        </w:rPr>
        <w:t xml:space="preserve"> 187/368 dijela nekretnine koja je</w:t>
      </w:r>
      <w:r w:rsidRPr="00E527C9">
        <w:rPr>
          <w:rFonts w:asciiTheme="majorHAnsi" w:hAnsiTheme="majorHAnsi" w:cstheme="majorHAnsi"/>
          <w:b/>
          <w:bCs/>
          <w:color w:val="00334C"/>
          <w:shd w:val="clear" w:color="auto" w:fill="FFFFFF"/>
          <w:lang w:val="hr-HR"/>
        </w:rPr>
        <w:t xml:space="preserve"> </w:t>
      </w:r>
      <w:r w:rsidRPr="00E527C9">
        <w:rPr>
          <w:rFonts w:asciiTheme="majorHAnsi" w:hAnsiTheme="majorHAnsi" w:cstheme="majorHAnsi"/>
          <w:lang w:val="hr-HR"/>
        </w:rPr>
        <w:t xml:space="preserve">ETAŽNO VLASNIŠTVO (E-3), </w:t>
      </w:r>
      <w:r w:rsidRPr="00E527C9">
        <w:rPr>
          <w:rFonts w:asciiTheme="majorHAnsi" w:eastAsia="Times New Roman" w:hAnsiTheme="majorHAnsi" w:cstheme="majorHAnsi"/>
          <w:lang w:val="hr-HR" w:eastAsia="hr-HR"/>
        </w:rPr>
        <w:t xml:space="preserve">poslovni prostor “c” korisne površine 123,68 m2 na I  katu zgrade i korisne površine 62,94 m2 u podrumu zgrade, odnosno ukupne površine 186,62 m2 (nekretnina </w:t>
      </w:r>
      <w:r w:rsidRPr="00E527C9">
        <w:rPr>
          <w:rFonts w:asciiTheme="majorHAnsi" w:hAnsiTheme="majorHAnsi" w:cstheme="majorHAnsi"/>
          <w:color w:val="17191E"/>
          <w:shd w:val="clear" w:color="auto" w:fill="FFFFFF"/>
          <w:lang w:val="hr-HR"/>
        </w:rPr>
        <w:t xml:space="preserve">je zaštićena kao pojedinačno kulturno dobro rješenjem Ministarstva kulture </w:t>
      </w:r>
      <w:r w:rsidRPr="00E527C9">
        <w:rPr>
          <w:rFonts w:asciiTheme="majorHAnsi" w:hAnsiTheme="majorHAnsi" w:cstheme="majorHAnsi"/>
          <w:lang w:val="hr-HR"/>
        </w:rPr>
        <w:t>od 29.01.2007. (KLASA:UP-I-612-08/06-06/0371, UR. BROJ: 532-04-01-1/4-06-2),</w:t>
      </w:r>
    </w:p>
    <w:p w14:paraId="765EEB68" w14:textId="77777777" w:rsidR="00E527C9" w:rsidRDefault="00E527C9" w:rsidP="00E527C9">
      <w:pPr>
        <w:ind w:right="-1"/>
        <w:jc w:val="both"/>
        <w:rPr>
          <w:rFonts w:asciiTheme="majorHAnsi" w:hAnsiTheme="majorHAnsi" w:cstheme="majorHAnsi"/>
          <w:lang w:val="hr-HR"/>
        </w:rPr>
      </w:pPr>
    </w:p>
    <w:p w14:paraId="238C66BD" w14:textId="0466C9F8" w:rsidR="00CB42FD" w:rsidRPr="00E527C9" w:rsidRDefault="00CB42FD" w:rsidP="00E527C9">
      <w:pPr>
        <w:ind w:right="-1"/>
        <w:jc w:val="both"/>
        <w:rPr>
          <w:rFonts w:asciiTheme="majorHAnsi" w:hAnsiTheme="majorHAnsi" w:cstheme="majorHAnsi"/>
          <w:color w:val="17191E"/>
          <w:shd w:val="clear" w:color="auto" w:fill="FFFFFF"/>
          <w:lang w:val="hr-HR"/>
        </w:rPr>
      </w:pPr>
      <w:r w:rsidRPr="00E527C9">
        <w:rPr>
          <w:rFonts w:asciiTheme="majorHAnsi" w:hAnsiTheme="majorHAnsi" w:cstheme="majorHAnsi"/>
          <w:bCs/>
          <w:lang w:val="hr-HR"/>
        </w:rPr>
        <w:t>B.</w:t>
      </w:r>
      <w:r w:rsidRPr="00E527C9">
        <w:rPr>
          <w:rFonts w:asciiTheme="majorHAnsi" w:hAnsiTheme="majorHAnsi" w:cstheme="majorHAnsi"/>
          <w:lang w:val="hr-HR"/>
        </w:rPr>
        <w:t xml:space="preserve"> </w:t>
      </w:r>
      <w:proofErr w:type="spellStart"/>
      <w:r w:rsidRPr="00E527C9">
        <w:rPr>
          <w:rFonts w:asciiTheme="majorHAnsi" w:hAnsiTheme="majorHAnsi" w:cstheme="majorHAnsi"/>
          <w:lang w:val="hr-HR"/>
        </w:rPr>
        <w:t>kč</w:t>
      </w:r>
      <w:proofErr w:type="spellEnd"/>
      <w:r w:rsidRPr="00E527C9">
        <w:rPr>
          <w:rFonts w:asciiTheme="majorHAnsi" w:hAnsiTheme="majorHAnsi" w:cstheme="majorHAnsi"/>
          <w:lang w:val="hr-HR"/>
        </w:rPr>
        <w:t xml:space="preserve">. br. 1048/2 Trg Luke Ilića Oriovčanina, livada pov.389 m2. upisana u </w:t>
      </w:r>
      <w:proofErr w:type="spellStart"/>
      <w:r w:rsidRPr="00E527C9">
        <w:rPr>
          <w:rFonts w:asciiTheme="majorHAnsi" w:hAnsiTheme="majorHAnsi" w:cstheme="majorHAnsi"/>
          <w:lang w:val="hr-HR"/>
        </w:rPr>
        <w:t>zk</w:t>
      </w:r>
      <w:proofErr w:type="spellEnd"/>
      <w:r w:rsidRPr="00E527C9">
        <w:rPr>
          <w:rFonts w:asciiTheme="majorHAnsi" w:hAnsiTheme="majorHAnsi" w:cstheme="majorHAnsi"/>
          <w:lang w:val="hr-HR"/>
        </w:rPr>
        <w:t xml:space="preserve">. ul. 5065 k.o. Novska kao  suvlasništvo u 187/368 dijela, </w:t>
      </w:r>
      <w:r w:rsidRPr="00E527C9">
        <w:rPr>
          <w:rFonts w:asciiTheme="majorHAnsi" w:hAnsiTheme="majorHAnsi" w:cstheme="majorHAnsi"/>
          <w:color w:val="17191E"/>
          <w:shd w:val="clear" w:color="auto" w:fill="FFFFFF"/>
          <w:lang w:val="hr-HR"/>
        </w:rPr>
        <w:t xml:space="preserve">Hrvatskog telekoma d.d. Zagreb. </w:t>
      </w:r>
      <w:r w:rsidRPr="00E527C9">
        <w:rPr>
          <w:rFonts w:asciiTheme="majorHAnsi" w:eastAsia="Times New Roman" w:hAnsiTheme="majorHAnsi" w:cstheme="majorHAnsi"/>
          <w:lang w:val="hr-HR" w:eastAsia="hr-HR"/>
        </w:rPr>
        <w:t xml:space="preserve">Grad Novska kupio je nekretnine po </w:t>
      </w:r>
      <w:proofErr w:type="spellStart"/>
      <w:r w:rsidRPr="00E527C9">
        <w:rPr>
          <w:rFonts w:asciiTheme="majorHAnsi" w:eastAsia="Times New Roman" w:hAnsiTheme="majorHAnsi" w:cstheme="majorHAnsi"/>
          <w:lang w:val="hr-HR" w:eastAsia="hr-HR"/>
        </w:rPr>
        <w:t>kupoptodajnoj</w:t>
      </w:r>
      <w:proofErr w:type="spellEnd"/>
      <w:r w:rsidRPr="00E527C9">
        <w:rPr>
          <w:rFonts w:asciiTheme="majorHAnsi" w:eastAsia="Times New Roman" w:hAnsiTheme="majorHAnsi" w:cstheme="majorHAnsi"/>
          <w:lang w:val="hr-HR" w:eastAsia="hr-HR"/>
        </w:rPr>
        <w:t xml:space="preserve"> cijeni od </w:t>
      </w:r>
      <w:r w:rsidRPr="00E527C9">
        <w:rPr>
          <w:rFonts w:asciiTheme="majorHAnsi" w:hAnsiTheme="majorHAnsi" w:cstheme="majorHAnsi"/>
          <w:bCs/>
          <w:shd w:val="clear" w:color="auto" w:fill="FFFFFF"/>
          <w:lang w:val="hr-HR"/>
        </w:rPr>
        <w:t xml:space="preserve">61.400 EUR uz istovremenu obvezu </w:t>
      </w:r>
      <w:r w:rsidRPr="00E527C9">
        <w:rPr>
          <w:rFonts w:asciiTheme="majorHAnsi" w:hAnsiTheme="majorHAnsi" w:cstheme="majorHAnsi"/>
          <w:shd w:val="clear" w:color="auto" w:fill="FFFFFF"/>
          <w:lang w:val="hr-HR"/>
        </w:rPr>
        <w:t>sklapanja ugovora o služnosti  za potrebe elektroničke komunikacijske infrastrukture (EKI) i povezane opreme HT za</w:t>
      </w:r>
    </w:p>
    <w:p w14:paraId="2F686235" w14:textId="77777777" w:rsidR="00E527C9" w:rsidRDefault="00E527C9" w:rsidP="006B58D6">
      <w:pPr>
        <w:pStyle w:val="Tijeloteksta"/>
        <w:ind w:right="-1"/>
        <w:contextualSpacing/>
        <w:rPr>
          <w:rFonts w:asciiTheme="majorHAnsi" w:hAnsiTheme="majorHAnsi" w:cstheme="majorHAnsi"/>
          <w:spacing w:val="3"/>
          <w:szCs w:val="24"/>
          <w:lang w:val="hr-HR"/>
        </w:rPr>
      </w:pPr>
    </w:p>
    <w:p w14:paraId="68DD0F2D" w14:textId="6F9B2F09" w:rsidR="001D7FE2" w:rsidRPr="00E527C9" w:rsidRDefault="001D7FE2" w:rsidP="006B58D6">
      <w:pPr>
        <w:pStyle w:val="Tijeloteksta"/>
        <w:ind w:right="-1"/>
        <w:contextualSpacing/>
        <w:rPr>
          <w:rFonts w:asciiTheme="majorHAnsi" w:hAnsiTheme="majorHAnsi" w:cstheme="majorHAnsi"/>
          <w:spacing w:val="3"/>
          <w:szCs w:val="24"/>
          <w:lang w:val="hr-HR"/>
        </w:rPr>
      </w:pPr>
      <w:r w:rsidRPr="00E527C9">
        <w:rPr>
          <w:rFonts w:asciiTheme="majorHAnsi" w:hAnsiTheme="majorHAnsi" w:cstheme="majorHAnsi"/>
          <w:spacing w:val="3"/>
          <w:szCs w:val="24"/>
          <w:lang w:val="hr-HR"/>
        </w:rPr>
        <w:lastRenderedPageBreak/>
        <w:t xml:space="preserve">U istom razdoblju, sukladno čl. 6. Zakona o nasljeđivanju, Grad je naslijedio i </w:t>
      </w:r>
      <w:proofErr w:type="spellStart"/>
      <w:r w:rsidRPr="00E527C9">
        <w:rPr>
          <w:rFonts w:asciiTheme="majorHAnsi" w:hAnsiTheme="majorHAnsi" w:cstheme="majorHAnsi"/>
          <w:spacing w:val="3"/>
          <w:szCs w:val="24"/>
          <w:lang w:val="hr-HR"/>
        </w:rPr>
        <w:t>ošasnu</w:t>
      </w:r>
      <w:proofErr w:type="spellEnd"/>
      <w:r w:rsidRPr="00E527C9">
        <w:rPr>
          <w:rFonts w:asciiTheme="majorHAnsi" w:hAnsiTheme="majorHAnsi" w:cstheme="majorHAnsi"/>
          <w:spacing w:val="3"/>
          <w:szCs w:val="24"/>
          <w:lang w:val="hr-HR"/>
        </w:rPr>
        <w:t xml:space="preserve"> imovinu kojoj se </w:t>
      </w:r>
      <w:r w:rsidR="00E566B7" w:rsidRPr="00E527C9">
        <w:rPr>
          <w:rFonts w:asciiTheme="majorHAnsi" w:hAnsiTheme="majorHAnsi" w:cstheme="majorHAnsi"/>
          <w:spacing w:val="3"/>
          <w:szCs w:val="24"/>
          <w:lang w:val="hr-HR"/>
        </w:rPr>
        <w:t xml:space="preserve">treba </w:t>
      </w:r>
      <w:r w:rsidRPr="00E527C9">
        <w:rPr>
          <w:rFonts w:asciiTheme="majorHAnsi" w:hAnsiTheme="majorHAnsi" w:cstheme="majorHAnsi"/>
          <w:spacing w:val="3"/>
          <w:szCs w:val="24"/>
          <w:lang w:val="hr-HR"/>
        </w:rPr>
        <w:t>utvrditi namjena radi stavljanja u funkciju</w:t>
      </w:r>
      <w:r w:rsidR="009E4172" w:rsidRPr="00E527C9">
        <w:rPr>
          <w:rFonts w:asciiTheme="majorHAnsi" w:hAnsiTheme="majorHAnsi" w:cstheme="majorHAnsi"/>
          <w:spacing w:val="3"/>
          <w:szCs w:val="24"/>
          <w:lang w:val="hr-HR"/>
        </w:rPr>
        <w:t xml:space="preserve"> (ukupno 6 katastarskih čestica).</w:t>
      </w:r>
      <w:r w:rsidRPr="00E527C9">
        <w:rPr>
          <w:rFonts w:asciiTheme="majorHAnsi" w:hAnsiTheme="majorHAnsi" w:cstheme="majorHAnsi"/>
          <w:spacing w:val="3"/>
          <w:szCs w:val="24"/>
          <w:lang w:val="hr-HR"/>
        </w:rPr>
        <w:t xml:space="preserve"> </w:t>
      </w:r>
    </w:p>
    <w:p w14:paraId="25CA32DC" w14:textId="77777777" w:rsidR="001D7FE2" w:rsidRPr="00E527C9" w:rsidRDefault="001D7FE2" w:rsidP="006B58D6">
      <w:pPr>
        <w:pStyle w:val="Tijeloteksta"/>
        <w:ind w:right="-1"/>
        <w:contextualSpacing/>
        <w:rPr>
          <w:rFonts w:asciiTheme="majorHAnsi" w:hAnsiTheme="majorHAnsi" w:cstheme="majorHAnsi"/>
          <w:bCs/>
          <w:szCs w:val="24"/>
          <w:lang w:val="hr-HR"/>
        </w:rPr>
      </w:pPr>
    </w:p>
    <w:p w14:paraId="3AB678F4" w14:textId="00A3A966" w:rsidR="009E4172" w:rsidRPr="00E527C9" w:rsidRDefault="005A4F30" w:rsidP="006B58D6">
      <w:pPr>
        <w:ind w:right="-1"/>
        <w:contextualSpacing/>
        <w:jc w:val="both"/>
        <w:rPr>
          <w:rFonts w:asciiTheme="majorHAnsi" w:hAnsiTheme="majorHAnsi" w:cstheme="majorHAnsi"/>
          <w:lang w:val="hr-HR"/>
        </w:rPr>
      </w:pPr>
      <w:r w:rsidRPr="00E527C9">
        <w:rPr>
          <w:rFonts w:asciiTheme="majorHAnsi" w:hAnsiTheme="majorHAnsi" w:cstheme="majorHAnsi"/>
          <w:lang w:val="hr-HR"/>
        </w:rPr>
        <w:t>5</w:t>
      </w:r>
      <w:r w:rsidR="009E4172" w:rsidRPr="00E527C9">
        <w:rPr>
          <w:rFonts w:asciiTheme="majorHAnsi" w:hAnsiTheme="majorHAnsi" w:cstheme="majorHAnsi"/>
          <w:lang w:val="hr-HR"/>
        </w:rPr>
        <w:t>.</w:t>
      </w:r>
      <w:r w:rsidRPr="00E527C9">
        <w:rPr>
          <w:rFonts w:asciiTheme="majorHAnsi" w:hAnsiTheme="majorHAnsi" w:cstheme="majorHAnsi"/>
          <w:lang w:val="hr-HR"/>
        </w:rPr>
        <w:t>2.</w:t>
      </w:r>
      <w:r w:rsidR="009E4172" w:rsidRPr="00E527C9">
        <w:rPr>
          <w:rFonts w:asciiTheme="majorHAnsi" w:hAnsiTheme="majorHAnsi" w:cstheme="majorHAnsi"/>
          <w:lang w:val="hr-HR"/>
        </w:rPr>
        <w:t xml:space="preserve"> Prodaja nekretnina</w:t>
      </w:r>
    </w:p>
    <w:p w14:paraId="26218318" w14:textId="77777777" w:rsidR="009E4172" w:rsidRPr="00E527C9" w:rsidRDefault="009E4172" w:rsidP="006B58D6">
      <w:pPr>
        <w:ind w:right="-1"/>
        <w:contextualSpacing/>
        <w:jc w:val="both"/>
        <w:rPr>
          <w:rFonts w:asciiTheme="majorHAnsi" w:hAnsiTheme="majorHAnsi" w:cstheme="majorHAnsi"/>
          <w:lang w:val="hr-HR"/>
        </w:rPr>
      </w:pPr>
    </w:p>
    <w:p w14:paraId="0B859E92" w14:textId="6D2C4C32" w:rsidR="004D4744" w:rsidRPr="00E527C9" w:rsidRDefault="004D4744" w:rsidP="006B58D6">
      <w:pPr>
        <w:ind w:right="-1"/>
        <w:contextualSpacing/>
        <w:jc w:val="both"/>
        <w:rPr>
          <w:rFonts w:asciiTheme="majorHAnsi" w:hAnsiTheme="majorHAnsi" w:cstheme="majorHAnsi"/>
          <w:lang w:val="hr-HR"/>
        </w:rPr>
      </w:pPr>
      <w:r w:rsidRPr="00E527C9">
        <w:rPr>
          <w:rFonts w:asciiTheme="majorHAnsi" w:hAnsiTheme="majorHAnsi" w:cstheme="majorHAnsi"/>
          <w:lang w:val="hr-HR"/>
        </w:rPr>
        <w:t>Jedan od ciljeva Grada Novske je racionalno i učinkovito upravljanje nekretninama u svojem vlasništvu na način da nekretnine koje su potrebne Gradu budu stavljene u funkciju koja će služiti racionalnijem i učinkovitijem funkcioniranju Grada.</w:t>
      </w:r>
      <w:r w:rsidR="00D348EF" w:rsidRPr="00E527C9">
        <w:rPr>
          <w:rFonts w:asciiTheme="majorHAnsi" w:hAnsiTheme="majorHAnsi" w:cstheme="majorHAnsi"/>
          <w:lang w:val="hr-HR"/>
        </w:rPr>
        <w:t xml:space="preserve"> Za sve druge nekretnine predviđeno je prodati ih putem javnog natječaja ili neposredno kod razvrgnuća suvlasništva, ponuditi u zakup ili najam  i sl.</w:t>
      </w:r>
    </w:p>
    <w:p w14:paraId="41B89741" w14:textId="77777777" w:rsidR="009E4172" w:rsidRPr="00E527C9" w:rsidRDefault="009E4172" w:rsidP="006B58D6">
      <w:pPr>
        <w:ind w:right="-1"/>
        <w:contextualSpacing/>
        <w:jc w:val="both"/>
        <w:rPr>
          <w:rFonts w:asciiTheme="majorHAnsi" w:eastAsia="Times New Roman" w:hAnsiTheme="majorHAnsi" w:cstheme="majorHAnsi"/>
          <w:bCs/>
          <w:color w:val="000000"/>
          <w:lang w:val="hr-HR" w:eastAsia="hr-HR"/>
        </w:rPr>
      </w:pPr>
    </w:p>
    <w:p w14:paraId="146525D4" w14:textId="252D3CBF" w:rsidR="004D4744" w:rsidRPr="00E527C9" w:rsidRDefault="004D4744" w:rsidP="006B58D6">
      <w:pPr>
        <w:ind w:right="-1" w:hanging="10"/>
        <w:contextualSpacing/>
        <w:jc w:val="both"/>
        <w:rPr>
          <w:rFonts w:asciiTheme="majorHAnsi" w:eastAsia="Times New Roman" w:hAnsiTheme="majorHAnsi" w:cstheme="majorHAnsi"/>
          <w:bCs/>
          <w:color w:val="000000"/>
          <w:lang w:val="hr-HR" w:eastAsia="hr-HR"/>
        </w:rPr>
      </w:pPr>
      <w:r w:rsidRPr="00E527C9">
        <w:rPr>
          <w:rFonts w:asciiTheme="majorHAnsi" w:eastAsia="Times New Roman" w:hAnsiTheme="majorHAnsi" w:cstheme="majorHAnsi"/>
          <w:bCs/>
          <w:color w:val="000000"/>
          <w:lang w:val="hr-HR" w:eastAsia="hr-HR"/>
        </w:rPr>
        <w:t>U 2024. putem javnog natječaja prodan</w:t>
      </w:r>
      <w:r w:rsidR="00E566B7" w:rsidRPr="00E527C9">
        <w:rPr>
          <w:rFonts w:asciiTheme="majorHAnsi" w:eastAsia="Times New Roman" w:hAnsiTheme="majorHAnsi" w:cstheme="majorHAnsi"/>
          <w:bCs/>
          <w:color w:val="000000"/>
          <w:lang w:val="hr-HR" w:eastAsia="hr-HR"/>
        </w:rPr>
        <w:t>a su</w:t>
      </w:r>
      <w:r w:rsidR="00D348EF" w:rsidRPr="00E527C9">
        <w:rPr>
          <w:rFonts w:asciiTheme="majorHAnsi" w:eastAsia="Times New Roman" w:hAnsiTheme="majorHAnsi" w:cstheme="majorHAnsi"/>
          <w:bCs/>
          <w:color w:val="000000"/>
          <w:lang w:val="hr-HR" w:eastAsia="hr-HR"/>
        </w:rPr>
        <w:t xml:space="preserve"> neizgrađen</w:t>
      </w:r>
      <w:r w:rsidR="00E566B7" w:rsidRPr="00E527C9">
        <w:rPr>
          <w:rFonts w:asciiTheme="majorHAnsi" w:eastAsia="Times New Roman" w:hAnsiTheme="majorHAnsi" w:cstheme="majorHAnsi"/>
          <w:bCs/>
          <w:color w:val="000000"/>
          <w:lang w:val="hr-HR" w:eastAsia="hr-HR"/>
        </w:rPr>
        <w:t>a</w:t>
      </w:r>
      <w:r w:rsidR="00D348EF" w:rsidRPr="00E527C9">
        <w:rPr>
          <w:rFonts w:asciiTheme="majorHAnsi" w:eastAsia="Times New Roman" w:hAnsiTheme="majorHAnsi" w:cstheme="majorHAnsi"/>
          <w:bCs/>
          <w:color w:val="000000"/>
          <w:lang w:val="hr-HR" w:eastAsia="hr-HR"/>
        </w:rPr>
        <w:t xml:space="preserve"> građevinsk</w:t>
      </w:r>
      <w:r w:rsidR="00E566B7" w:rsidRPr="00E527C9">
        <w:rPr>
          <w:rFonts w:asciiTheme="majorHAnsi" w:eastAsia="Times New Roman" w:hAnsiTheme="majorHAnsi" w:cstheme="majorHAnsi"/>
          <w:bCs/>
          <w:color w:val="000000"/>
          <w:lang w:val="hr-HR" w:eastAsia="hr-HR"/>
        </w:rPr>
        <w:t>a</w:t>
      </w:r>
      <w:r w:rsidR="00D348EF" w:rsidRPr="00E527C9">
        <w:rPr>
          <w:rFonts w:asciiTheme="majorHAnsi" w:eastAsia="Times New Roman" w:hAnsiTheme="majorHAnsi" w:cstheme="majorHAnsi"/>
          <w:bCs/>
          <w:color w:val="000000"/>
          <w:lang w:val="hr-HR" w:eastAsia="hr-HR"/>
        </w:rPr>
        <w:t xml:space="preserve"> zemljišt</w:t>
      </w:r>
      <w:r w:rsidR="00E566B7" w:rsidRPr="00E527C9">
        <w:rPr>
          <w:rFonts w:asciiTheme="majorHAnsi" w:eastAsia="Times New Roman" w:hAnsiTheme="majorHAnsi" w:cstheme="majorHAnsi"/>
          <w:bCs/>
          <w:color w:val="000000"/>
          <w:lang w:val="hr-HR" w:eastAsia="hr-HR"/>
        </w:rPr>
        <w:t>a</w:t>
      </w:r>
      <w:r w:rsidRPr="00E527C9">
        <w:rPr>
          <w:rFonts w:asciiTheme="majorHAnsi" w:eastAsia="Times New Roman" w:hAnsiTheme="majorHAnsi" w:cstheme="majorHAnsi"/>
          <w:bCs/>
          <w:color w:val="000000"/>
          <w:lang w:val="hr-HR" w:eastAsia="hr-HR"/>
        </w:rPr>
        <w:t xml:space="preserve"> u Poduzetničkoj zoni Novska, katastarska općina Novska, i to:</w:t>
      </w:r>
    </w:p>
    <w:p w14:paraId="0768F9C1" w14:textId="77777777" w:rsidR="004D4744" w:rsidRPr="00E527C9" w:rsidRDefault="004D4744" w:rsidP="006B58D6">
      <w:pPr>
        <w:ind w:right="-1" w:hanging="10"/>
        <w:contextualSpacing/>
        <w:rPr>
          <w:rFonts w:asciiTheme="majorHAnsi" w:eastAsia="Times New Roman" w:hAnsiTheme="majorHAnsi" w:cstheme="majorHAnsi"/>
          <w:bCs/>
          <w:color w:val="000000"/>
          <w:lang w:val="hr-HR" w:eastAsia="hr-HR"/>
        </w:rPr>
      </w:pPr>
    </w:p>
    <w:p w14:paraId="61421C61" w14:textId="34F2B82A" w:rsidR="004D4744" w:rsidRPr="00E527C9" w:rsidRDefault="004D4744" w:rsidP="006B58D6">
      <w:pPr>
        <w:pStyle w:val="Bezproreda"/>
        <w:numPr>
          <w:ilvl w:val="0"/>
          <w:numId w:val="14"/>
        </w:numPr>
        <w:ind w:left="0" w:right="-1"/>
        <w:jc w:val="both"/>
        <w:rPr>
          <w:rFonts w:asciiTheme="majorHAnsi" w:eastAsia="MS Mincho" w:hAnsiTheme="majorHAnsi" w:cstheme="majorHAnsi"/>
          <w:lang w:eastAsia="en-GB"/>
        </w:rPr>
      </w:pPr>
      <w:proofErr w:type="spellStart"/>
      <w:r w:rsidRPr="00E527C9">
        <w:rPr>
          <w:rFonts w:asciiTheme="majorHAnsi" w:hAnsiTheme="majorHAnsi" w:cstheme="majorHAnsi"/>
        </w:rPr>
        <w:t>kč</w:t>
      </w:r>
      <w:proofErr w:type="spellEnd"/>
      <w:r w:rsidRPr="00E527C9">
        <w:rPr>
          <w:rFonts w:asciiTheme="majorHAnsi" w:hAnsiTheme="majorHAnsi" w:cstheme="majorHAnsi"/>
        </w:rPr>
        <w:t>. br. 5556/13 površine 100.001 m</w:t>
      </w:r>
      <w:r w:rsidRPr="00E527C9">
        <w:rPr>
          <w:rFonts w:asciiTheme="majorHAnsi" w:hAnsiTheme="majorHAnsi" w:cstheme="majorHAnsi"/>
          <w:vertAlign w:val="superscript"/>
        </w:rPr>
        <w:t>2</w:t>
      </w:r>
      <w:r w:rsidRPr="00E527C9">
        <w:rPr>
          <w:rFonts w:asciiTheme="majorHAnsi" w:hAnsiTheme="majorHAnsi" w:cstheme="majorHAnsi"/>
        </w:rPr>
        <w:t xml:space="preserve">, ponuđena kupoprodajna cijena 5,84 </w:t>
      </w:r>
      <w:proofErr w:type="spellStart"/>
      <w:r w:rsidRPr="00E527C9">
        <w:rPr>
          <w:rFonts w:asciiTheme="majorHAnsi" w:hAnsiTheme="majorHAnsi" w:cstheme="majorHAnsi"/>
        </w:rPr>
        <w:t>eur</w:t>
      </w:r>
      <w:proofErr w:type="spellEnd"/>
      <w:r w:rsidRPr="00E527C9">
        <w:rPr>
          <w:rFonts w:asciiTheme="majorHAnsi" w:hAnsiTheme="majorHAnsi" w:cstheme="majorHAnsi"/>
        </w:rPr>
        <w:t>/m2,</w:t>
      </w:r>
      <w:r w:rsidRPr="00E527C9">
        <w:rPr>
          <w:rFonts w:asciiTheme="majorHAnsi" w:hAnsiTheme="majorHAnsi" w:cstheme="majorHAnsi"/>
          <w:lang w:eastAsia="en-GB"/>
        </w:rPr>
        <w:t xml:space="preserve"> </w:t>
      </w:r>
      <w:r w:rsidRPr="00E527C9">
        <w:rPr>
          <w:rFonts w:asciiTheme="majorHAnsi" w:hAnsiTheme="majorHAnsi" w:cstheme="majorHAnsi"/>
        </w:rPr>
        <w:t xml:space="preserve">kupac trgovačko društvo TECE </w:t>
      </w:r>
      <w:proofErr w:type="spellStart"/>
      <w:r w:rsidRPr="00E527C9">
        <w:rPr>
          <w:rFonts w:asciiTheme="majorHAnsi" w:hAnsiTheme="majorHAnsi" w:cstheme="majorHAnsi"/>
        </w:rPr>
        <w:t>Industrial</w:t>
      </w:r>
      <w:proofErr w:type="spellEnd"/>
      <w:r w:rsidRPr="00E527C9">
        <w:rPr>
          <w:rFonts w:asciiTheme="majorHAnsi" w:hAnsiTheme="majorHAnsi" w:cstheme="majorHAnsi"/>
        </w:rPr>
        <w:t xml:space="preserve"> </w:t>
      </w:r>
      <w:proofErr w:type="spellStart"/>
      <w:r w:rsidRPr="00E527C9">
        <w:rPr>
          <w:rFonts w:asciiTheme="majorHAnsi" w:hAnsiTheme="majorHAnsi" w:cstheme="majorHAnsi"/>
        </w:rPr>
        <w:t>d.o.o</w:t>
      </w:r>
      <w:proofErr w:type="spellEnd"/>
      <w:r w:rsidRPr="00E527C9">
        <w:rPr>
          <w:rFonts w:asciiTheme="majorHAnsi" w:hAnsiTheme="majorHAnsi" w:cstheme="majorHAnsi"/>
        </w:rPr>
        <w:t xml:space="preserve">, Potočna ulica 25, Novska, OIB: 46945142723. Zemljište je prodano  u svrhu izgradnje građevine gospodarske namjene.  Gradsko vijeće je </w:t>
      </w:r>
      <w:r w:rsidRPr="00E527C9">
        <w:rPr>
          <w:rFonts w:asciiTheme="majorHAnsi" w:eastAsia="MS Mincho" w:hAnsiTheme="majorHAnsi" w:cstheme="majorHAnsi"/>
          <w:lang w:eastAsia="en-GB"/>
        </w:rPr>
        <w:t xml:space="preserve">kupcu dodijelilo regionalnu potporu za kupnju zemljišta </w:t>
      </w:r>
      <w:r w:rsidRPr="00E527C9">
        <w:rPr>
          <w:rFonts w:asciiTheme="majorHAnsi" w:hAnsiTheme="majorHAnsi" w:cstheme="majorHAnsi"/>
        </w:rPr>
        <w:t xml:space="preserve">na temelju Programa </w:t>
      </w:r>
      <w:r w:rsidRPr="00E527C9">
        <w:rPr>
          <w:rFonts w:asciiTheme="majorHAnsi" w:eastAsia="MS Mincho" w:hAnsiTheme="majorHAnsi" w:cstheme="majorHAnsi"/>
          <w:lang w:eastAsia="en-GB"/>
        </w:rPr>
        <w:t>dodjele državnih potpora za poticanje ulaganja u poduzetničke zone na području Grada Novske (“Službeni vjesnik Grada Novske”, broj 104/23) jer</w:t>
      </w:r>
      <w:r w:rsidRPr="00E527C9">
        <w:rPr>
          <w:rFonts w:asciiTheme="majorHAnsi" w:hAnsiTheme="majorHAnsi" w:cstheme="majorHAnsi"/>
        </w:rPr>
        <w:t xml:space="preserve"> </w:t>
      </w:r>
      <w:r w:rsidRPr="00E527C9">
        <w:rPr>
          <w:rFonts w:asciiTheme="majorHAnsi" w:eastAsia="Calibri" w:hAnsiTheme="majorHAnsi" w:cstheme="majorHAnsi"/>
        </w:rPr>
        <w:t xml:space="preserve">ispunjava propisane uvjete  za kupnju zemljišta po povlaštenoj kupoprodajnoj cijeni (prema Poslovnom planu na zemljištu će uložiti  25.000.000 </w:t>
      </w:r>
      <w:proofErr w:type="spellStart"/>
      <w:r w:rsidR="00E566B7" w:rsidRPr="00E527C9">
        <w:rPr>
          <w:rFonts w:asciiTheme="majorHAnsi" w:eastAsia="Calibri" w:hAnsiTheme="majorHAnsi" w:cstheme="majorHAnsi"/>
        </w:rPr>
        <w:t>eur</w:t>
      </w:r>
      <w:proofErr w:type="spellEnd"/>
      <w:r w:rsidRPr="00E527C9">
        <w:rPr>
          <w:rFonts w:asciiTheme="majorHAnsi" w:eastAsia="Calibri" w:hAnsiTheme="majorHAnsi" w:cstheme="majorHAnsi"/>
        </w:rPr>
        <w:t xml:space="preserve"> i otvoriti cca 150 novih radnih mjesta, u rokovima utvrđenim u javnom natječaju),</w:t>
      </w:r>
      <w:r w:rsidRPr="00E527C9">
        <w:rPr>
          <w:rFonts w:asciiTheme="majorHAnsi" w:eastAsia="MS Mincho" w:hAnsiTheme="majorHAnsi" w:cstheme="majorHAnsi"/>
          <w:lang w:eastAsia="en-GB"/>
        </w:rPr>
        <w:t xml:space="preserve"> </w:t>
      </w:r>
    </w:p>
    <w:p w14:paraId="4047A914" w14:textId="77777777" w:rsidR="004D4744" w:rsidRPr="00E527C9" w:rsidRDefault="004D4744" w:rsidP="006B58D6">
      <w:pPr>
        <w:ind w:right="-1"/>
        <w:jc w:val="both"/>
        <w:rPr>
          <w:rFonts w:asciiTheme="majorHAnsi" w:hAnsiTheme="majorHAnsi" w:cstheme="majorHAnsi"/>
          <w:bCs/>
          <w:color w:val="000000"/>
          <w:lang w:val="hr-HR"/>
        </w:rPr>
      </w:pPr>
    </w:p>
    <w:p w14:paraId="182E3710" w14:textId="77777777" w:rsidR="004D4744" w:rsidRPr="00E527C9" w:rsidRDefault="004D4744" w:rsidP="006B58D6">
      <w:pPr>
        <w:pStyle w:val="Odlomakpopisa"/>
        <w:numPr>
          <w:ilvl w:val="0"/>
          <w:numId w:val="14"/>
        </w:numPr>
        <w:ind w:left="0" w:right="-1"/>
        <w:jc w:val="both"/>
        <w:rPr>
          <w:rFonts w:asciiTheme="majorHAnsi" w:hAnsiTheme="majorHAnsi" w:cstheme="majorHAnsi"/>
          <w:bCs/>
          <w:color w:val="000000"/>
        </w:rPr>
      </w:pP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5556/15 površine 21.239 m2, društvu STM CROATIA d.o.o. iz Virja u svrhu izgradnje građevine gospodarske namjene po kupoprodajnoj cijeni od 5,34 </w:t>
      </w:r>
      <w:proofErr w:type="spellStart"/>
      <w:r w:rsidRPr="00E527C9">
        <w:rPr>
          <w:rFonts w:asciiTheme="majorHAnsi" w:hAnsiTheme="majorHAnsi" w:cstheme="majorHAnsi"/>
          <w:bCs/>
          <w:color w:val="000000"/>
        </w:rPr>
        <w:t>eur</w:t>
      </w:r>
      <w:proofErr w:type="spellEnd"/>
      <w:r w:rsidRPr="00E527C9">
        <w:rPr>
          <w:rFonts w:asciiTheme="majorHAnsi" w:hAnsiTheme="majorHAnsi" w:cstheme="majorHAnsi"/>
          <w:bCs/>
          <w:color w:val="000000"/>
        </w:rPr>
        <w:t xml:space="preserve">/m2, a kupcu je odobren poticaj na kupoprodajnu cijenu od 3,98 </w:t>
      </w:r>
      <w:proofErr w:type="spellStart"/>
      <w:r w:rsidRPr="00E527C9">
        <w:rPr>
          <w:rFonts w:asciiTheme="majorHAnsi" w:hAnsiTheme="majorHAnsi" w:cstheme="majorHAnsi"/>
          <w:bCs/>
          <w:color w:val="000000"/>
        </w:rPr>
        <w:t>eur</w:t>
      </w:r>
      <w:proofErr w:type="spellEnd"/>
      <w:r w:rsidRPr="00E527C9">
        <w:rPr>
          <w:rFonts w:asciiTheme="majorHAnsi" w:hAnsiTheme="majorHAnsi" w:cstheme="majorHAnsi"/>
          <w:bCs/>
          <w:color w:val="000000"/>
        </w:rPr>
        <w:t>/m2 sukladno Poslovnom planu kupca,</w:t>
      </w:r>
    </w:p>
    <w:p w14:paraId="78FE29FC" w14:textId="77777777" w:rsidR="00E566B7" w:rsidRPr="00E527C9" w:rsidRDefault="00E566B7" w:rsidP="00E566B7">
      <w:pPr>
        <w:pStyle w:val="Odlomakpopisa"/>
        <w:ind w:left="0" w:right="-1"/>
        <w:jc w:val="both"/>
        <w:rPr>
          <w:rFonts w:asciiTheme="majorHAnsi" w:hAnsiTheme="majorHAnsi" w:cstheme="majorHAnsi"/>
          <w:bCs/>
          <w:color w:val="000000"/>
        </w:rPr>
      </w:pPr>
    </w:p>
    <w:p w14:paraId="40032FA3" w14:textId="5E8FEE1C" w:rsidR="004D4744" w:rsidRPr="00E527C9" w:rsidRDefault="004D4744" w:rsidP="006B58D6">
      <w:pPr>
        <w:pStyle w:val="Odlomakpopisa"/>
        <w:numPr>
          <w:ilvl w:val="0"/>
          <w:numId w:val="14"/>
        </w:numPr>
        <w:ind w:left="0" w:right="-1"/>
        <w:jc w:val="both"/>
        <w:rPr>
          <w:rFonts w:asciiTheme="majorHAnsi" w:hAnsiTheme="majorHAnsi" w:cstheme="majorHAnsi"/>
          <w:bCs/>
          <w:color w:val="000000"/>
        </w:rPr>
      </w:pP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4134/1 površine 5027 m2, kupcu Ivanu Matiću </w:t>
      </w:r>
      <w:proofErr w:type="spellStart"/>
      <w:r w:rsidRPr="00E527C9">
        <w:rPr>
          <w:rFonts w:asciiTheme="majorHAnsi" w:hAnsiTheme="majorHAnsi" w:cstheme="majorHAnsi"/>
          <w:bCs/>
          <w:color w:val="000000"/>
        </w:rPr>
        <w:t>vl</w:t>
      </w:r>
      <w:proofErr w:type="spellEnd"/>
      <w:r w:rsidRPr="00E527C9">
        <w:rPr>
          <w:rFonts w:asciiTheme="majorHAnsi" w:hAnsiTheme="majorHAnsi" w:cstheme="majorHAnsi"/>
          <w:bCs/>
          <w:color w:val="000000"/>
        </w:rPr>
        <w:t xml:space="preserve">. obrta Mehanizam iz </w:t>
      </w:r>
      <w:proofErr w:type="spellStart"/>
      <w:r w:rsidRPr="00E527C9">
        <w:rPr>
          <w:rFonts w:asciiTheme="majorHAnsi" w:hAnsiTheme="majorHAnsi" w:cstheme="majorHAnsi"/>
          <w:bCs/>
          <w:color w:val="000000"/>
        </w:rPr>
        <w:t>Brestače</w:t>
      </w:r>
      <w:proofErr w:type="spellEnd"/>
      <w:r w:rsidRPr="00E527C9">
        <w:rPr>
          <w:rFonts w:asciiTheme="majorHAnsi" w:hAnsiTheme="majorHAnsi" w:cstheme="majorHAnsi"/>
          <w:bCs/>
          <w:color w:val="000000"/>
        </w:rPr>
        <w:t xml:space="preserve"> u svrhu izgradnje građevine gospodarske namjene  po kupoprodajnoj cijeni od 6,66 </w:t>
      </w:r>
      <w:proofErr w:type="spellStart"/>
      <w:r w:rsidRPr="00E527C9">
        <w:rPr>
          <w:rFonts w:asciiTheme="majorHAnsi" w:hAnsiTheme="majorHAnsi" w:cstheme="majorHAnsi"/>
          <w:bCs/>
          <w:color w:val="000000"/>
        </w:rPr>
        <w:t>eur</w:t>
      </w:r>
      <w:proofErr w:type="spellEnd"/>
      <w:r w:rsidRPr="00E527C9">
        <w:rPr>
          <w:rFonts w:asciiTheme="majorHAnsi" w:hAnsiTheme="majorHAnsi" w:cstheme="majorHAnsi"/>
          <w:bCs/>
          <w:color w:val="000000"/>
        </w:rPr>
        <w:t>/m2. Kupcu je odobren potic</w:t>
      </w:r>
      <w:r w:rsidR="00D348EF" w:rsidRPr="00E527C9">
        <w:rPr>
          <w:rFonts w:asciiTheme="majorHAnsi" w:hAnsiTheme="majorHAnsi" w:cstheme="majorHAnsi"/>
          <w:bCs/>
          <w:color w:val="000000"/>
        </w:rPr>
        <w:t>a</w:t>
      </w:r>
      <w:r w:rsidRPr="00E527C9">
        <w:rPr>
          <w:rFonts w:asciiTheme="majorHAnsi" w:hAnsiTheme="majorHAnsi" w:cstheme="majorHAnsi"/>
          <w:bCs/>
          <w:color w:val="000000"/>
        </w:rPr>
        <w:t xml:space="preserve">j na kupoprodajnu cijenu sukladno Poslovnom planu kupca. </w:t>
      </w:r>
    </w:p>
    <w:p w14:paraId="55475D5A" w14:textId="77777777" w:rsidR="004D4744" w:rsidRPr="00E527C9" w:rsidRDefault="004D4744" w:rsidP="006B58D6">
      <w:pPr>
        <w:ind w:right="-1" w:hanging="10"/>
        <w:contextualSpacing/>
        <w:rPr>
          <w:rFonts w:asciiTheme="majorHAnsi" w:eastAsia="Times New Roman" w:hAnsiTheme="majorHAnsi" w:cstheme="majorHAnsi"/>
          <w:bCs/>
          <w:color w:val="000000"/>
          <w:lang w:val="hr-HR" w:eastAsia="hr-HR"/>
        </w:rPr>
      </w:pPr>
    </w:p>
    <w:p w14:paraId="2DD51712" w14:textId="434211AC" w:rsidR="004D4744" w:rsidRPr="00E527C9" w:rsidRDefault="004D4744" w:rsidP="006B58D6">
      <w:pPr>
        <w:ind w:right="-1" w:hanging="10"/>
        <w:contextualSpacing/>
        <w:jc w:val="both"/>
        <w:rPr>
          <w:rFonts w:asciiTheme="majorHAnsi" w:eastAsia="Times New Roman" w:hAnsiTheme="majorHAnsi" w:cstheme="majorHAnsi"/>
          <w:bCs/>
          <w:color w:val="000000"/>
          <w:lang w:val="hr-HR" w:eastAsia="hr-HR"/>
        </w:rPr>
      </w:pPr>
      <w:r w:rsidRPr="00E527C9">
        <w:rPr>
          <w:rFonts w:asciiTheme="majorHAnsi" w:eastAsia="Times New Roman" w:hAnsiTheme="majorHAnsi" w:cstheme="majorHAnsi"/>
          <w:bCs/>
          <w:color w:val="000000"/>
          <w:lang w:val="hr-HR" w:eastAsia="hr-HR"/>
        </w:rPr>
        <w:t>Putem</w:t>
      </w:r>
      <w:r w:rsidR="00D348EF" w:rsidRPr="00E527C9">
        <w:rPr>
          <w:rFonts w:asciiTheme="majorHAnsi" w:eastAsia="Times New Roman" w:hAnsiTheme="majorHAnsi" w:cstheme="majorHAnsi"/>
          <w:bCs/>
          <w:color w:val="000000"/>
          <w:lang w:val="hr-HR" w:eastAsia="hr-HR"/>
        </w:rPr>
        <w:t xml:space="preserve"> </w:t>
      </w:r>
      <w:r w:rsidRPr="00E527C9">
        <w:rPr>
          <w:rFonts w:asciiTheme="majorHAnsi" w:eastAsia="Times New Roman" w:hAnsiTheme="majorHAnsi" w:cstheme="majorHAnsi"/>
          <w:bCs/>
          <w:color w:val="000000"/>
          <w:lang w:val="hr-HR" w:eastAsia="hr-HR"/>
        </w:rPr>
        <w:t xml:space="preserve">javnih natječaja prodane </w:t>
      </w:r>
      <w:r w:rsidR="00D348EF" w:rsidRPr="00E527C9">
        <w:rPr>
          <w:rFonts w:asciiTheme="majorHAnsi" w:eastAsia="Times New Roman" w:hAnsiTheme="majorHAnsi" w:cstheme="majorHAnsi"/>
          <w:bCs/>
          <w:color w:val="000000"/>
          <w:lang w:val="hr-HR" w:eastAsia="hr-HR"/>
        </w:rPr>
        <w:t xml:space="preserve">su </w:t>
      </w:r>
      <w:r w:rsidRPr="00E527C9">
        <w:rPr>
          <w:rFonts w:asciiTheme="majorHAnsi" w:eastAsia="Times New Roman" w:hAnsiTheme="majorHAnsi" w:cstheme="majorHAnsi"/>
          <w:bCs/>
          <w:color w:val="000000"/>
          <w:lang w:val="hr-HR" w:eastAsia="hr-HR"/>
        </w:rPr>
        <w:t>nekretnine</w:t>
      </w:r>
      <w:r w:rsidR="00D348EF" w:rsidRPr="00E527C9">
        <w:rPr>
          <w:rFonts w:asciiTheme="majorHAnsi" w:eastAsia="Times New Roman" w:hAnsiTheme="majorHAnsi" w:cstheme="majorHAnsi"/>
          <w:bCs/>
          <w:color w:val="000000"/>
          <w:lang w:val="hr-HR" w:eastAsia="hr-HR"/>
        </w:rPr>
        <w:t xml:space="preserve"> (neizgrađeno građevinsko zemljište, poljoprivredno</w:t>
      </w:r>
      <w:r w:rsidR="00E566B7" w:rsidRPr="00E527C9">
        <w:rPr>
          <w:rFonts w:asciiTheme="majorHAnsi" w:eastAsia="Times New Roman" w:hAnsiTheme="majorHAnsi" w:cstheme="majorHAnsi"/>
          <w:bCs/>
          <w:color w:val="000000"/>
          <w:lang w:val="hr-HR" w:eastAsia="hr-HR"/>
        </w:rPr>
        <w:t xml:space="preserve"> zemljište</w:t>
      </w:r>
      <w:r w:rsidR="00D348EF" w:rsidRPr="00E527C9">
        <w:rPr>
          <w:rFonts w:asciiTheme="majorHAnsi" w:eastAsia="Times New Roman" w:hAnsiTheme="majorHAnsi" w:cstheme="majorHAnsi"/>
          <w:bCs/>
          <w:color w:val="000000"/>
          <w:lang w:val="hr-HR" w:eastAsia="hr-HR"/>
        </w:rPr>
        <w:t xml:space="preserve">, </w:t>
      </w:r>
      <w:r w:rsidR="00E566B7" w:rsidRPr="00E527C9">
        <w:rPr>
          <w:rFonts w:asciiTheme="majorHAnsi" w:eastAsia="Times New Roman" w:hAnsiTheme="majorHAnsi" w:cstheme="majorHAnsi"/>
          <w:bCs/>
          <w:color w:val="000000"/>
          <w:lang w:val="hr-HR" w:eastAsia="hr-HR"/>
        </w:rPr>
        <w:t xml:space="preserve">ruševne </w:t>
      </w:r>
      <w:r w:rsidR="00D348EF" w:rsidRPr="00E527C9">
        <w:rPr>
          <w:rFonts w:asciiTheme="majorHAnsi" w:eastAsia="Times New Roman" w:hAnsiTheme="majorHAnsi" w:cstheme="majorHAnsi"/>
          <w:bCs/>
          <w:color w:val="000000"/>
          <w:lang w:val="hr-HR" w:eastAsia="hr-HR"/>
        </w:rPr>
        <w:t>kuće)</w:t>
      </w:r>
      <w:r w:rsidRPr="00E527C9">
        <w:rPr>
          <w:rFonts w:asciiTheme="majorHAnsi" w:eastAsia="Times New Roman" w:hAnsiTheme="majorHAnsi" w:cstheme="majorHAnsi"/>
          <w:bCs/>
          <w:color w:val="000000"/>
          <w:lang w:val="hr-HR" w:eastAsia="hr-HR"/>
        </w:rPr>
        <w:t xml:space="preserve"> u katastarskim općinama Kozarice, Subocka, </w:t>
      </w:r>
      <w:proofErr w:type="spellStart"/>
      <w:r w:rsidRPr="00E527C9">
        <w:rPr>
          <w:rFonts w:asciiTheme="majorHAnsi" w:eastAsia="Times New Roman" w:hAnsiTheme="majorHAnsi" w:cstheme="majorHAnsi"/>
          <w:bCs/>
          <w:color w:val="000000"/>
          <w:lang w:val="hr-HR" w:eastAsia="hr-HR"/>
        </w:rPr>
        <w:t>Subocki</w:t>
      </w:r>
      <w:proofErr w:type="spellEnd"/>
      <w:r w:rsidRPr="00E527C9">
        <w:rPr>
          <w:rFonts w:asciiTheme="majorHAnsi" w:eastAsia="Times New Roman" w:hAnsiTheme="majorHAnsi" w:cstheme="majorHAnsi"/>
          <w:bCs/>
          <w:color w:val="000000"/>
          <w:lang w:val="hr-HR" w:eastAsia="hr-HR"/>
        </w:rPr>
        <w:t xml:space="preserve"> Grad, Novska i Rajić Gornji, i to:</w:t>
      </w:r>
    </w:p>
    <w:p w14:paraId="62E2CB0E" w14:textId="77777777" w:rsidR="004D4744" w:rsidRPr="00E527C9" w:rsidRDefault="004D4744" w:rsidP="006B58D6">
      <w:pPr>
        <w:ind w:right="-1" w:hanging="10"/>
        <w:contextualSpacing/>
        <w:rPr>
          <w:rFonts w:asciiTheme="majorHAnsi" w:eastAsia="Times New Roman" w:hAnsiTheme="majorHAnsi" w:cstheme="majorHAnsi"/>
          <w:bCs/>
          <w:color w:val="000000"/>
          <w:lang w:val="hr-HR" w:eastAsia="hr-HR"/>
        </w:rPr>
      </w:pPr>
    </w:p>
    <w:p w14:paraId="3194B6CC" w14:textId="58ACD484" w:rsidR="004D4744" w:rsidRPr="00E527C9" w:rsidRDefault="004D4744" w:rsidP="006B58D6">
      <w:pPr>
        <w:pStyle w:val="Odlomakpopisa"/>
        <w:numPr>
          <w:ilvl w:val="0"/>
          <w:numId w:val="14"/>
        </w:numPr>
        <w:ind w:left="0" w:right="-1"/>
        <w:rPr>
          <w:rFonts w:asciiTheme="majorHAnsi" w:hAnsiTheme="majorHAnsi" w:cstheme="majorHAnsi"/>
          <w:bCs/>
          <w:color w:val="000000"/>
        </w:rPr>
      </w:pP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br. 1564/11 površine 7334 m2 u k.o. Kozarice, kupo</w:t>
      </w:r>
      <w:r w:rsidR="00E566B7" w:rsidRPr="00E527C9">
        <w:rPr>
          <w:rFonts w:asciiTheme="majorHAnsi" w:hAnsiTheme="majorHAnsi" w:cstheme="majorHAnsi"/>
          <w:bCs/>
          <w:color w:val="000000"/>
        </w:rPr>
        <w:t>p</w:t>
      </w:r>
      <w:r w:rsidRPr="00E527C9">
        <w:rPr>
          <w:rFonts w:asciiTheme="majorHAnsi" w:hAnsiTheme="majorHAnsi" w:cstheme="majorHAnsi"/>
          <w:bCs/>
          <w:color w:val="000000"/>
        </w:rPr>
        <w:t xml:space="preserve">rodajna cijena 1.877,00 </w:t>
      </w:r>
      <w:proofErr w:type="spellStart"/>
      <w:r w:rsidRPr="00E527C9">
        <w:rPr>
          <w:rFonts w:asciiTheme="majorHAnsi" w:hAnsiTheme="majorHAnsi" w:cstheme="majorHAnsi"/>
          <w:bCs/>
          <w:color w:val="000000"/>
        </w:rPr>
        <w:t>eur</w:t>
      </w:r>
      <w:proofErr w:type="spellEnd"/>
      <w:r w:rsidRPr="00E527C9">
        <w:rPr>
          <w:rFonts w:asciiTheme="majorHAnsi" w:hAnsiTheme="majorHAnsi" w:cstheme="majorHAnsi"/>
          <w:bCs/>
          <w:color w:val="000000"/>
        </w:rPr>
        <w:t>, kupac Vlado Čavlović iz Novske,</w:t>
      </w:r>
    </w:p>
    <w:p w14:paraId="31357A5D" w14:textId="7961AE68" w:rsidR="004D4744" w:rsidRPr="00E527C9" w:rsidRDefault="004D4744" w:rsidP="00E566B7">
      <w:pPr>
        <w:pStyle w:val="Odlomakpopisa"/>
        <w:numPr>
          <w:ilvl w:val="0"/>
          <w:numId w:val="14"/>
        </w:numPr>
        <w:ind w:left="0" w:right="-1"/>
        <w:jc w:val="both"/>
        <w:rPr>
          <w:rFonts w:asciiTheme="majorHAnsi" w:hAnsiTheme="majorHAnsi" w:cstheme="majorHAnsi"/>
          <w:bCs/>
          <w:color w:val="000000"/>
        </w:rPr>
      </w:pP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491/3 površine 820 m2, </w:t>
      </w: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491/4 površine 14645 m2, </w:t>
      </w: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587/1 površine 7298 m2, </w:t>
      </w: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587/2 površine 3136 m2, </w:t>
      </w: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491/1 površine 259 m2, </w:t>
      </w: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491/2 površine 629 m2, </w:t>
      </w: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492 površine 906 m2, </w:t>
      </w: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493 površine 295 m2, kupoprodajna  cijena  4.066,67 </w:t>
      </w:r>
      <w:proofErr w:type="spellStart"/>
      <w:r w:rsidRPr="00E527C9">
        <w:rPr>
          <w:rFonts w:asciiTheme="majorHAnsi" w:hAnsiTheme="majorHAnsi" w:cstheme="majorHAnsi"/>
          <w:bCs/>
          <w:color w:val="000000"/>
        </w:rPr>
        <w:t>eur</w:t>
      </w:r>
      <w:proofErr w:type="spellEnd"/>
      <w:r w:rsidRPr="00E527C9">
        <w:rPr>
          <w:rFonts w:asciiTheme="majorHAnsi" w:hAnsiTheme="majorHAnsi" w:cstheme="majorHAnsi"/>
          <w:bCs/>
          <w:color w:val="000000"/>
        </w:rPr>
        <w:t>, kupac Zlatk</w:t>
      </w:r>
      <w:r w:rsidR="00E566B7" w:rsidRPr="00E527C9">
        <w:rPr>
          <w:rFonts w:asciiTheme="majorHAnsi" w:hAnsiTheme="majorHAnsi" w:cstheme="majorHAnsi"/>
          <w:bCs/>
          <w:color w:val="000000"/>
        </w:rPr>
        <w:t>o</w:t>
      </w:r>
      <w:r w:rsidRPr="00E527C9">
        <w:rPr>
          <w:rFonts w:asciiTheme="majorHAnsi" w:hAnsiTheme="majorHAnsi" w:cstheme="majorHAnsi"/>
          <w:bCs/>
          <w:color w:val="000000"/>
        </w:rPr>
        <w:t xml:space="preserve"> </w:t>
      </w:r>
      <w:proofErr w:type="spellStart"/>
      <w:r w:rsidRPr="00E527C9">
        <w:rPr>
          <w:rFonts w:asciiTheme="majorHAnsi" w:hAnsiTheme="majorHAnsi" w:cstheme="majorHAnsi"/>
          <w:bCs/>
          <w:color w:val="000000"/>
        </w:rPr>
        <w:t>Brtan</w:t>
      </w:r>
      <w:proofErr w:type="spellEnd"/>
      <w:r w:rsidRPr="00E527C9">
        <w:rPr>
          <w:rFonts w:asciiTheme="majorHAnsi" w:hAnsiTheme="majorHAnsi" w:cstheme="majorHAnsi"/>
          <w:bCs/>
          <w:color w:val="000000"/>
        </w:rPr>
        <w:t xml:space="preserve"> iz Stare </w:t>
      </w:r>
      <w:proofErr w:type="spellStart"/>
      <w:r w:rsidRPr="00E527C9">
        <w:rPr>
          <w:rFonts w:asciiTheme="majorHAnsi" w:hAnsiTheme="majorHAnsi" w:cstheme="majorHAnsi"/>
          <w:bCs/>
          <w:color w:val="000000"/>
        </w:rPr>
        <w:t>Subocke</w:t>
      </w:r>
      <w:proofErr w:type="spellEnd"/>
      <w:r w:rsidRPr="00E527C9">
        <w:rPr>
          <w:rFonts w:asciiTheme="majorHAnsi" w:hAnsiTheme="majorHAnsi" w:cstheme="majorHAnsi"/>
          <w:bCs/>
          <w:color w:val="000000"/>
        </w:rPr>
        <w:t>,</w:t>
      </w:r>
    </w:p>
    <w:p w14:paraId="6BA41BD9" w14:textId="77777777" w:rsidR="004D4744" w:rsidRPr="00E527C9" w:rsidRDefault="004D4744" w:rsidP="00E566B7">
      <w:pPr>
        <w:pStyle w:val="Odlomakpopisa"/>
        <w:numPr>
          <w:ilvl w:val="0"/>
          <w:numId w:val="14"/>
        </w:numPr>
        <w:ind w:left="0" w:right="-1"/>
        <w:jc w:val="both"/>
        <w:rPr>
          <w:rFonts w:asciiTheme="majorHAnsi" w:hAnsiTheme="majorHAnsi" w:cstheme="majorHAnsi"/>
          <w:bCs/>
          <w:color w:val="000000"/>
        </w:rPr>
      </w:pPr>
      <w:proofErr w:type="spellStart"/>
      <w:r w:rsidRPr="00E527C9">
        <w:rPr>
          <w:rFonts w:asciiTheme="majorHAnsi" w:hAnsiTheme="majorHAnsi" w:cstheme="majorHAnsi"/>
          <w:bCs/>
          <w:color w:val="000000"/>
        </w:rPr>
        <w:lastRenderedPageBreak/>
        <w:t>kč</w:t>
      </w:r>
      <w:proofErr w:type="spellEnd"/>
      <w:r w:rsidRPr="00E527C9">
        <w:rPr>
          <w:rFonts w:asciiTheme="majorHAnsi" w:hAnsiTheme="majorHAnsi" w:cstheme="majorHAnsi"/>
          <w:bCs/>
          <w:color w:val="000000"/>
        </w:rPr>
        <w:t xml:space="preserve">. br. 114 površine 3400 m2 k.o. </w:t>
      </w:r>
      <w:proofErr w:type="spellStart"/>
      <w:r w:rsidRPr="00E527C9">
        <w:rPr>
          <w:rFonts w:asciiTheme="majorHAnsi" w:hAnsiTheme="majorHAnsi" w:cstheme="majorHAnsi"/>
          <w:bCs/>
          <w:color w:val="000000"/>
        </w:rPr>
        <w:t>Subocki</w:t>
      </w:r>
      <w:proofErr w:type="spellEnd"/>
      <w:r w:rsidRPr="00E527C9">
        <w:rPr>
          <w:rFonts w:asciiTheme="majorHAnsi" w:hAnsiTheme="majorHAnsi" w:cstheme="majorHAnsi"/>
          <w:bCs/>
          <w:color w:val="000000"/>
        </w:rPr>
        <w:t xml:space="preserve"> grad, kupoprodajna cijena 1.060,00 </w:t>
      </w:r>
      <w:proofErr w:type="spellStart"/>
      <w:r w:rsidRPr="00E527C9">
        <w:rPr>
          <w:rFonts w:asciiTheme="majorHAnsi" w:hAnsiTheme="majorHAnsi" w:cstheme="majorHAnsi"/>
          <w:bCs/>
          <w:color w:val="000000"/>
        </w:rPr>
        <w:t>eur</w:t>
      </w:r>
      <w:proofErr w:type="spellEnd"/>
      <w:r w:rsidRPr="00E527C9">
        <w:rPr>
          <w:rFonts w:asciiTheme="majorHAnsi" w:hAnsiTheme="majorHAnsi" w:cstheme="majorHAnsi"/>
          <w:bCs/>
          <w:color w:val="000000"/>
        </w:rPr>
        <w:t>, kupac Korina proizvodnja d.o.o. iz Rajića,</w:t>
      </w:r>
    </w:p>
    <w:p w14:paraId="11CD3A69" w14:textId="77777777" w:rsidR="004D4744" w:rsidRPr="00E527C9" w:rsidRDefault="004D4744" w:rsidP="00E566B7">
      <w:pPr>
        <w:pStyle w:val="Odlomakpopisa"/>
        <w:numPr>
          <w:ilvl w:val="0"/>
          <w:numId w:val="14"/>
        </w:numPr>
        <w:ind w:left="0" w:right="-1"/>
        <w:jc w:val="both"/>
        <w:rPr>
          <w:rFonts w:asciiTheme="majorHAnsi" w:hAnsiTheme="majorHAnsi" w:cstheme="majorHAnsi"/>
          <w:bCs/>
          <w:color w:val="000000"/>
        </w:rPr>
      </w:pP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961 površine 6049 kuća i </w:t>
      </w:r>
      <w:proofErr w:type="spellStart"/>
      <w:r w:rsidRPr="00E527C9">
        <w:rPr>
          <w:rFonts w:asciiTheme="majorHAnsi" w:hAnsiTheme="majorHAnsi" w:cstheme="majorHAnsi"/>
          <w:bCs/>
          <w:color w:val="000000"/>
        </w:rPr>
        <w:t>zgr</w:t>
      </w:r>
      <w:proofErr w:type="spellEnd"/>
      <w:r w:rsidRPr="00E527C9">
        <w:rPr>
          <w:rFonts w:asciiTheme="majorHAnsi" w:hAnsiTheme="majorHAnsi" w:cstheme="majorHAnsi"/>
          <w:bCs/>
          <w:color w:val="000000"/>
        </w:rPr>
        <w:t xml:space="preserve">. s dvorištem površine 6049 m2 k.o. </w:t>
      </w:r>
      <w:proofErr w:type="spellStart"/>
      <w:r w:rsidRPr="00E527C9">
        <w:rPr>
          <w:rFonts w:asciiTheme="majorHAnsi" w:hAnsiTheme="majorHAnsi" w:cstheme="majorHAnsi"/>
          <w:bCs/>
          <w:color w:val="000000"/>
        </w:rPr>
        <w:t>Subocki</w:t>
      </w:r>
      <w:proofErr w:type="spellEnd"/>
      <w:r w:rsidRPr="00E527C9">
        <w:rPr>
          <w:rFonts w:asciiTheme="majorHAnsi" w:hAnsiTheme="majorHAnsi" w:cstheme="majorHAnsi"/>
          <w:bCs/>
          <w:color w:val="000000"/>
        </w:rPr>
        <w:t xml:space="preserve"> grad,  kupoprodajna cijena 9.505,00 </w:t>
      </w:r>
      <w:proofErr w:type="spellStart"/>
      <w:r w:rsidRPr="00E527C9">
        <w:rPr>
          <w:rFonts w:asciiTheme="majorHAnsi" w:hAnsiTheme="majorHAnsi" w:cstheme="majorHAnsi"/>
          <w:bCs/>
          <w:color w:val="000000"/>
        </w:rPr>
        <w:t>eur</w:t>
      </w:r>
      <w:proofErr w:type="spellEnd"/>
      <w:r w:rsidRPr="00E527C9">
        <w:rPr>
          <w:rFonts w:asciiTheme="majorHAnsi" w:hAnsiTheme="majorHAnsi" w:cstheme="majorHAnsi"/>
          <w:bCs/>
          <w:color w:val="000000"/>
        </w:rPr>
        <w:t>, kupac Antonio Šarić iz Novske,</w:t>
      </w:r>
    </w:p>
    <w:p w14:paraId="09469B40" w14:textId="2B32A889" w:rsidR="004D4744" w:rsidRPr="00E527C9" w:rsidRDefault="004D4744" w:rsidP="00E566B7">
      <w:pPr>
        <w:pStyle w:val="Odlomakpopisa"/>
        <w:numPr>
          <w:ilvl w:val="0"/>
          <w:numId w:val="14"/>
        </w:numPr>
        <w:ind w:left="0" w:right="-1"/>
        <w:jc w:val="both"/>
        <w:rPr>
          <w:rFonts w:asciiTheme="majorHAnsi" w:hAnsiTheme="majorHAnsi" w:cstheme="majorHAnsi"/>
          <w:bCs/>
          <w:color w:val="000000"/>
        </w:rPr>
      </w:pP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br.</w:t>
      </w:r>
      <w:r w:rsidR="00D348EF" w:rsidRPr="00E527C9">
        <w:rPr>
          <w:rFonts w:asciiTheme="majorHAnsi" w:hAnsiTheme="majorHAnsi" w:cstheme="majorHAnsi"/>
          <w:bCs/>
          <w:color w:val="000000"/>
        </w:rPr>
        <w:t xml:space="preserve"> </w:t>
      </w:r>
      <w:r w:rsidRPr="00E527C9">
        <w:rPr>
          <w:rFonts w:asciiTheme="majorHAnsi" w:hAnsiTheme="majorHAnsi" w:cstheme="majorHAnsi"/>
          <w:bCs/>
          <w:color w:val="000000"/>
        </w:rPr>
        <w:t xml:space="preserve">3695/1 površine 3525 m2, </w:t>
      </w: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3694/1 površine 336 m2, k.o. Novska, kupoprodajna cijena 1.632,49 </w:t>
      </w:r>
      <w:proofErr w:type="spellStart"/>
      <w:r w:rsidRPr="00E527C9">
        <w:rPr>
          <w:rFonts w:asciiTheme="majorHAnsi" w:hAnsiTheme="majorHAnsi" w:cstheme="majorHAnsi"/>
          <w:bCs/>
          <w:color w:val="000000"/>
        </w:rPr>
        <w:t>eirt</w:t>
      </w:r>
      <w:proofErr w:type="spellEnd"/>
      <w:r w:rsidRPr="00E527C9">
        <w:rPr>
          <w:rFonts w:asciiTheme="majorHAnsi" w:hAnsiTheme="majorHAnsi" w:cstheme="majorHAnsi"/>
          <w:bCs/>
          <w:color w:val="000000"/>
        </w:rPr>
        <w:t>, kupac Dekada nekretnine d.o.o. iz Zagreba,</w:t>
      </w:r>
    </w:p>
    <w:p w14:paraId="74BE9634" w14:textId="77777777" w:rsidR="004D4744" w:rsidRPr="00E527C9" w:rsidRDefault="004D4744" w:rsidP="00E566B7">
      <w:pPr>
        <w:pStyle w:val="Odlomakpopisa"/>
        <w:numPr>
          <w:ilvl w:val="0"/>
          <w:numId w:val="14"/>
        </w:numPr>
        <w:ind w:left="0" w:right="-1"/>
        <w:jc w:val="both"/>
        <w:rPr>
          <w:rFonts w:asciiTheme="majorHAnsi" w:hAnsiTheme="majorHAnsi" w:cstheme="majorHAnsi"/>
          <w:bCs/>
          <w:color w:val="000000"/>
        </w:rPr>
      </w:pP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13 površine 2900m2, </w:t>
      </w: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14 površine 254 m2, k.o. Novska, kupoprodajna cijena 1.900 </w:t>
      </w:r>
      <w:proofErr w:type="spellStart"/>
      <w:r w:rsidRPr="00E527C9">
        <w:rPr>
          <w:rFonts w:asciiTheme="majorHAnsi" w:hAnsiTheme="majorHAnsi" w:cstheme="majorHAnsi"/>
          <w:bCs/>
          <w:color w:val="000000"/>
        </w:rPr>
        <w:t>eur</w:t>
      </w:r>
      <w:proofErr w:type="spellEnd"/>
      <w:r w:rsidRPr="00E527C9">
        <w:rPr>
          <w:rFonts w:asciiTheme="majorHAnsi" w:hAnsiTheme="majorHAnsi" w:cstheme="majorHAnsi"/>
          <w:bCs/>
          <w:color w:val="000000"/>
        </w:rPr>
        <w:t>, kupac Alen Popović iz Novske,</w:t>
      </w:r>
    </w:p>
    <w:p w14:paraId="4E952C52" w14:textId="77777777" w:rsidR="004D4744" w:rsidRPr="00E527C9" w:rsidRDefault="004D4744" w:rsidP="00E566B7">
      <w:pPr>
        <w:pStyle w:val="Odlomakpopisa"/>
        <w:numPr>
          <w:ilvl w:val="0"/>
          <w:numId w:val="14"/>
        </w:numPr>
        <w:ind w:left="0" w:right="-1"/>
        <w:jc w:val="both"/>
        <w:rPr>
          <w:rFonts w:asciiTheme="majorHAnsi" w:hAnsiTheme="majorHAnsi" w:cstheme="majorHAnsi"/>
          <w:bCs/>
          <w:color w:val="000000"/>
        </w:rPr>
      </w:pP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1788/2 površine 104 m2, k.o. Novska, kupoprodajna cijena 748 </w:t>
      </w:r>
      <w:proofErr w:type="spellStart"/>
      <w:r w:rsidRPr="00E527C9">
        <w:rPr>
          <w:rFonts w:asciiTheme="majorHAnsi" w:hAnsiTheme="majorHAnsi" w:cstheme="majorHAnsi"/>
          <w:bCs/>
          <w:color w:val="000000"/>
        </w:rPr>
        <w:t>eur</w:t>
      </w:r>
      <w:proofErr w:type="spellEnd"/>
      <w:r w:rsidRPr="00E527C9">
        <w:rPr>
          <w:rFonts w:asciiTheme="majorHAnsi" w:hAnsiTheme="majorHAnsi" w:cstheme="majorHAnsi"/>
          <w:bCs/>
          <w:color w:val="000000"/>
        </w:rPr>
        <w:t xml:space="preserve">, kupac Edo Tomić iz Novske, </w:t>
      </w:r>
    </w:p>
    <w:p w14:paraId="4BD22120" w14:textId="77777777" w:rsidR="004D4744" w:rsidRPr="00E527C9" w:rsidRDefault="004D4744" w:rsidP="00E566B7">
      <w:pPr>
        <w:pStyle w:val="Odlomakpopisa"/>
        <w:numPr>
          <w:ilvl w:val="0"/>
          <w:numId w:val="14"/>
        </w:numPr>
        <w:ind w:left="0" w:right="-1"/>
        <w:jc w:val="both"/>
        <w:rPr>
          <w:rFonts w:asciiTheme="majorHAnsi" w:hAnsiTheme="majorHAnsi" w:cstheme="majorHAnsi"/>
          <w:bCs/>
          <w:color w:val="000000"/>
        </w:rPr>
      </w:pPr>
      <w:r w:rsidRPr="00E527C9">
        <w:rPr>
          <w:rFonts w:asciiTheme="majorHAnsi" w:hAnsiTheme="majorHAnsi" w:cstheme="majorHAnsi"/>
          <w:bCs/>
          <w:color w:val="000000"/>
        </w:rPr>
        <w:t xml:space="preserve">suvlasnički udjel (1/15) u </w:t>
      </w: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972/1 površine 1439 m, </w:t>
      </w:r>
      <w:proofErr w:type="spellStart"/>
      <w:r w:rsidRPr="00E527C9">
        <w:rPr>
          <w:rFonts w:asciiTheme="majorHAnsi" w:hAnsiTheme="majorHAnsi" w:cstheme="majorHAnsi"/>
          <w:bCs/>
          <w:color w:val="000000"/>
        </w:rPr>
        <w:t>kč</w:t>
      </w:r>
      <w:proofErr w:type="spellEnd"/>
      <w:r w:rsidRPr="00E527C9">
        <w:rPr>
          <w:rFonts w:asciiTheme="majorHAnsi" w:hAnsiTheme="majorHAnsi" w:cstheme="majorHAnsi"/>
          <w:bCs/>
          <w:color w:val="000000"/>
        </w:rPr>
        <w:t xml:space="preserve">. br. 972/2 površine 4345 m2, k.o. Rajić Gornji, kupac Željka Đurić iz </w:t>
      </w:r>
      <w:proofErr w:type="spellStart"/>
      <w:r w:rsidRPr="00E527C9">
        <w:rPr>
          <w:rFonts w:asciiTheme="majorHAnsi" w:hAnsiTheme="majorHAnsi" w:cstheme="majorHAnsi"/>
          <w:bCs/>
          <w:color w:val="000000"/>
        </w:rPr>
        <w:t>Jazavice</w:t>
      </w:r>
      <w:proofErr w:type="spellEnd"/>
      <w:r w:rsidRPr="00E527C9">
        <w:rPr>
          <w:rFonts w:asciiTheme="majorHAnsi" w:hAnsiTheme="majorHAnsi" w:cstheme="majorHAnsi"/>
          <w:bCs/>
          <w:color w:val="000000"/>
        </w:rPr>
        <w:t>.</w:t>
      </w:r>
    </w:p>
    <w:p w14:paraId="2CE11B8D" w14:textId="77777777" w:rsidR="006B58D6" w:rsidRPr="00E527C9" w:rsidRDefault="006B58D6" w:rsidP="006B58D6">
      <w:pPr>
        <w:ind w:right="-1"/>
        <w:contextualSpacing/>
        <w:jc w:val="both"/>
        <w:rPr>
          <w:rFonts w:asciiTheme="majorHAnsi" w:hAnsiTheme="majorHAnsi" w:cstheme="majorHAnsi"/>
          <w:lang w:val="hr-HR"/>
        </w:rPr>
      </w:pPr>
    </w:p>
    <w:p w14:paraId="7C76BEED" w14:textId="77777777" w:rsidR="006B58D6" w:rsidRPr="00E527C9" w:rsidRDefault="006B58D6" w:rsidP="006B58D6">
      <w:pPr>
        <w:ind w:right="-1"/>
        <w:contextualSpacing/>
        <w:jc w:val="both"/>
        <w:rPr>
          <w:rFonts w:asciiTheme="majorHAnsi" w:hAnsiTheme="majorHAnsi" w:cstheme="majorHAnsi"/>
          <w:lang w:val="hr-HR"/>
        </w:rPr>
      </w:pPr>
      <w:r w:rsidRPr="00E527C9">
        <w:rPr>
          <w:rFonts w:asciiTheme="majorHAnsi" w:hAnsiTheme="majorHAnsi" w:cstheme="majorHAnsi"/>
          <w:lang w:val="hr-HR"/>
        </w:rPr>
        <w:t>5.3. Darovanje</w:t>
      </w:r>
    </w:p>
    <w:p w14:paraId="514246CA" w14:textId="77777777" w:rsidR="006B58D6" w:rsidRPr="00E527C9" w:rsidRDefault="006B58D6" w:rsidP="006B58D6">
      <w:pPr>
        <w:ind w:right="-1"/>
        <w:contextualSpacing/>
        <w:jc w:val="both"/>
        <w:rPr>
          <w:rFonts w:asciiTheme="majorHAnsi" w:hAnsiTheme="majorHAnsi" w:cstheme="majorHAnsi"/>
          <w:lang w:val="hr-HR"/>
        </w:rPr>
      </w:pPr>
    </w:p>
    <w:p w14:paraId="13EE76B2" w14:textId="490C3587" w:rsidR="006B58D6" w:rsidRPr="00E527C9" w:rsidRDefault="006B58D6" w:rsidP="006B58D6">
      <w:pPr>
        <w:ind w:right="-1"/>
        <w:jc w:val="both"/>
        <w:rPr>
          <w:rFonts w:asciiTheme="majorHAnsi" w:hAnsiTheme="majorHAnsi" w:cstheme="majorHAnsi"/>
          <w:lang w:val="hr-HR"/>
        </w:rPr>
      </w:pPr>
      <w:r w:rsidRPr="00E527C9">
        <w:rPr>
          <w:rFonts w:asciiTheme="majorHAnsi" w:hAnsiTheme="majorHAnsi" w:cstheme="majorHAnsi"/>
          <w:lang w:val="hr-HR"/>
        </w:rPr>
        <w:t xml:space="preserve">U 2024. godini Grad Novska je donio odluku o darovanju i sklopio ugovor o darovanju nekretnine </w:t>
      </w:r>
      <w:proofErr w:type="spellStart"/>
      <w:r w:rsidRPr="00E527C9">
        <w:rPr>
          <w:rFonts w:asciiTheme="majorHAnsi" w:hAnsiTheme="majorHAnsi" w:cstheme="majorHAnsi"/>
          <w:lang w:val="hr-HR"/>
        </w:rPr>
        <w:t>kč</w:t>
      </w:r>
      <w:proofErr w:type="spellEnd"/>
      <w:r w:rsidRPr="00E527C9">
        <w:rPr>
          <w:rFonts w:asciiTheme="majorHAnsi" w:hAnsiTheme="majorHAnsi" w:cstheme="majorHAnsi"/>
          <w:lang w:val="hr-HR"/>
        </w:rPr>
        <w:t>. br. 5556/14,  Poduzetnička zona Novska, oranica, površine 56 m2, k.o. Novska za korist društva HEP-operator distribucijskog sustava d.o.o., Zagreb. Nekretnina se nalazi u obuhvatu Poduzetničke zone Novska, a Grad Novska ju daruje HEP-u u svrhu izgradnje trafostanice 10(20)/0,4kV KTS Novska 41 – Poduzetnička zona Jug 2 i podzemnog10(20) kV kabelskog dalekovoda te demontažu postojećeg nadzemnog 10(20) kV dalekovoda na lokaciji Poduzetnička zona Novska. Tržišna vrijednost nekretnine iznosi 299,04 EUR prema procjeni Povjerenstva za provedbu postupka procjene vrijednosti neevidentirane imovine Grada Novske.</w:t>
      </w:r>
    </w:p>
    <w:p w14:paraId="57667A7A" w14:textId="746E580D" w:rsidR="006B58D6" w:rsidRPr="00E527C9" w:rsidRDefault="006B58D6" w:rsidP="006B58D6">
      <w:pPr>
        <w:ind w:right="-1"/>
        <w:contextualSpacing/>
        <w:jc w:val="both"/>
        <w:rPr>
          <w:rFonts w:asciiTheme="majorHAnsi" w:hAnsiTheme="majorHAnsi" w:cstheme="majorHAnsi"/>
          <w:lang w:val="hr-HR"/>
        </w:rPr>
      </w:pPr>
      <w:r w:rsidRPr="00E527C9">
        <w:rPr>
          <w:rFonts w:asciiTheme="majorHAnsi" w:hAnsiTheme="majorHAnsi" w:cstheme="majorHAnsi"/>
          <w:lang w:val="hr-HR"/>
        </w:rPr>
        <w:t xml:space="preserve">  </w:t>
      </w:r>
    </w:p>
    <w:p w14:paraId="68EF101C" w14:textId="65B06FA1" w:rsidR="003A474B" w:rsidRPr="00E527C9" w:rsidRDefault="005A4F30" w:rsidP="006B58D6">
      <w:pPr>
        <w:ind w:right="-1"/>
        <w:jc w:val="both"/>
        <w:rPr>
          <w:rFonts w:asciiTheme="majorHAnsi" w:hAnsiTheme="majorHAnsi" w:cstheme="majorHAnsi"/>
          <w:bCs/>
          <w:iCs/>
          <w:color w:val="000000"/>
          <w:lang w:val="hr-HR"/>
        </w:rPr>
      </w:pPr>
      <w:r w:rsidRPr="00E527C9">
        <w:rPr>
          <w:rFonts w:asciiTheme="majorHAnsi" w:hAnsiTheme="majorHAnsi" w:cstheme="majorHAnsi"/>
          <w:bCs/>
          <w:iCs/>
          <w:color w:val="000000"/>
          <w:lang w:val="hr-HR"/>
        </w:rPr>
        <w:t>5.</w:t>
      </w:r>
      <w:r w:rsidR="006B58D6" w:rsidRPr="00E527C9">
        <w:rPr>
          <w:rFonts w:asciiTheme="majorHAnsi" w:hAnsiTheme="majorHAnsi" w:cstheme="majorHAnsi"/>
          <w:bCs/>
          <w:iCs/>
          <w:color w:val="000000"/>
          <w:lang w:val="hr-HR"/>
        </w:rPr>
        <w:t>4</w:t>
      </w:r>
      <w:r w:rsidRPr="00E527C9">
        <w:rPr>
          <w:rFonts w:asciiTheme="majorHAnsi" w:hAnsiTheme="majorHAnsi" w:cstheme="majorHAnsi"/>
          <w:bCs/>
          <w:iCs/>
          <w:color w:val="000000"/>
          <w:lang w:val="hr-HR"/>
        </w:rPr>
        <w:t xml:space="preserve">. </w:t>
      </w:r>
      <w:r w:rsidR="00CB42FD" w:rsidRPr="00E527C9">
        <w:rPr>
          <w:rFonts w:asciiTheme="majorHAnsi" w:hAnsiTheme="majorHAnsi" w:cstheme="majorHAnsi"/>
          <w:bCs/>
          <w:iCs/>
          <w:color w:val="000000"/>
          <w:lang w:val="hr-HR"/>
        </w:rPr>
        <w:t xml:space="preserve">Pravo služnosti </w:t>
      </w:r>
    </w:p>
    <w:p w14:paraId="4BAC83B3" w14:textId="77777777" w:rsidR="003A474B" w:rsidRPr="00E527C9" w:rsidRDefault="003A474B" w:rsidP="006B58D6">
      <w:pPr>
        <w:ind w:right="-1"/>
        <w:jc w:val="both"/>
        <w:rPr>
          <w:rFonts w:asciiTheme="majorHAnsi" w:hAnsiTheme="majorHAnsi" w:cstheme="majorHAnsi"/>
          <w:bCs/>
          <w:iCs/>
          <w:color w:val="000000"/>
          <w:lang w:val="hr-HR"/>
        </w:rPr>
      </w:pPr>
    </w:p>
    <w:p w14:paraId="7635C1B0" w14:textId="26642D13" w:rsidR="00DE3B6A" w:rsidRPr="00E527C9" w:rsidRDefault="004D4744" w:rsidP="006B58D6">
      <w:pPr>
        <w:ind w:right="-1"/>
        <w:jc w:val="both"/>
        <w:rPr>
          <w:rFonts w:asciiTheme="majorHAnsi" w:eastAsiaTheme="minorHAnsi" w:hAnsiTheme="majorHAnsi" w:cstheme="majorHAnsi"/>
          <w:bCs/>
          <w:lang w:val="hr-HR"/>
        </w:rPr>
      </w:pPr>
      <w:r w:rsidRPr="00E527C9">
        <w:rPr>
          <w:rFonts w:asciiTheme="majorHAnsi" w:hAnsiTheme="majorHAnsi" w:cstheme="majorHAnsi"/>
          <w:bCs/>
          <w:iCs/>
          <w:color w:val="000000"/>
          <w:lang w:val="hr-HR"/>
        </w:rPr>
        <w:t xml:space="preserve">U </w:t>
      </w:r>
      <w:r w:rsidR="003A474B" w:rsidRPr="00E527C9">
        <w:rPr>
          <w:rFonts w:asciiTheme="majorHAnsi" w:hAnsiTheme="majorHAnsi" w:cstheme="majorHAnsi"/>
          <w:bCs/>
          <w:iCs/>
          <w:color w:val="000000"/>
          <w:lang w:val="hr-HR"/>
        </w:rPr>
        <w:t xml:space="preserve">2024. godini  pokrenut je postupak za osiguranje dokaza </w:t>
      </w:r>
      <w:r w:rsidR="003A474B" w:rsidRPr="00E527C9">
        <w:rPr>
          <w:rFonts w:asciiTheme="majorHAnsi" w:hAnsiTheme="majorHAnsi" w:cstheme="majorHAnsi"/>
          <w:lang w:val="hr-HR"/>
        </w:rPr>
        <w:t xml:space="preserve">za zahvat u prostoru infrastrukturne namjene vodno-gospodarskog sustava (cjevovod odvodnje otpadnih voda), 2.b skupine - OBORINSKA ODVODNJA GRADSKIH ULICA A. </w:t>
      </w:r>
      <w:proofErr w:type="spellStart"/>
      <w:r w:rsidR="003A474B" w:rsidRPr="00E527C9">
        <w:rPr>
          <w:rFonts w:asciiTheme="majorHAnsi" w:hAnsiTheme="majorHAnsi" w:cstheme="majorHAnsi"/>
          <w:lang w:val="hr-HR"/>
        </w:rPr>
        <w:t>Knoppa</w:t>
      </w:r>
      <w:proofErr w:type="spellEnd"/>
      <w:r w:rsidR="003A474B" w:rsidRPr="00E527C9">
        <w:rPr>
          <w:rFonts w:asciiTheme="majorHAnsi" w:hAnsiTheme="majorHAnsi" w:cstheme="majorHAnsi"/>
          <w:lang w:val="hr-HR"/>
        </w:rPr>
        <w:t xml:space="preserve">, M. Gupca, LJ. Posavskog, D. Cesarića, Hrvatskih branitelja, Voćarska i K. Tonkovića na postojećim katastarskim česticama k.č.br. 2965/3, 2980/19, 170/18, 2990/24, 2990/1, 223/1, 648, 275, 299/1, 274/1, 621, 287, 707/1, 665, 290/1, 2968/1, 1195/1, 1196, 2970/1, 1211, 1213 i 1214 k.o. Novska (Novska - Ulica A. </w:t>
      </w:r>
      <w:proofErr w:type="spellStart"/>
      <w:r w:rsidR="003A474B" w:rsidRPr="00E527C9">
        <w:rPr>
          <w:rFonts w:asciiTheme="majorHAnsi" w:hAnsiTheme="majorHAnsi" w:cstheme="majorHAnsi"/>
          <w:lang w:val="hr-HR"/>
        </w:rPr>
        <w:t>Knoppa</w:t>
      </w:r>
      <w:proofErr w:type="spellEnd"/>
      <w:r w:rsidR="003A474B" w:rsidRPr="00E527C9">
        <w:rPr>
          <w:rFonts w:asciiTheme="majorHAnsi" w:hAnsiTheme="majorHAnsi" w:cstheme="majorHAnsi"/>
          <w:lang w:val="hr-HR"/>
        </w:rPr>
        <w:t xml:space="preserve">, M. Gupca, </w:t>
      </w:r>
      <w:proofErr w:type="spellStart"/>
      <w:r w:rsidR="003A474B" w:rsidRPr="00E527C9">
        <w:rPr>
          <w:rFonts w:asciiTheme="majorHAnsi" w:hAnsiTheme="majorHAnsi" w:cstheme="majorHAnsi"/>
          <w:lang w:val="hr-HR"/>
        </w:rPr>
        <w:t>Lj</w:t>
      </w:r>
      <w:proofErr w:type="spellEnd"/>
      <w:r w:rsidR="003A474B" w:rsidRPr="00E527C9">
        <w:rPr>
          <w:rFonts w:asciiTheme="majorHAnsi" w:hAnsiTheme="majorHAnsi" w:cstheme="majorHAnsi"/>
          <w:lang w:val="hr-HR"/>
        </w:rPr>
        <w:t xml:space="preserve">. Posavskog, D. Cesarića, Hrvatskih branitelja, Voćarska i K. Tonkovića), sukladno pravomoćnoj lokacijskoj dozvoli KLASA: UP/I-350-05/23-01/000010; URBROJ: 2176-08-01/2-24-0009. Na temelju provedenog postupka dobiveni su </w:t>
      </w:r>
    </w:p>
    <w:p w14:paraId="6C41F811" w14:textId="54146889" w:rsidR="006D51E2" w:rsidRPr="00E527C9" w:rsidRDefault="003A474B" w:rsidP="006B58D6">
      <w:pPr>
        <w:tabs>
          <w:tab w:val="center" w:pos="4320"/>
          <w:tab w:val="right" w:pos="8640"/>
        </w:tabs>
        <w:ind w:right="-1"/>
        <w:jc w:val="both"/>
        <w:rPr>
          <w:rFonts w:asciiTheme="majorHAnsi" w:hAnsiTheme="majorHAnsi" w:cstheme="majorHAnsi"/>
          <w:lang w:val="hr-HR"/>
        </w:rPr>
      </w:pPr>
      <w:r w:rsidRPr="00E527C9">
        <w:rPr>
          <w:rFonts w:asciiTheme="majorHAnsi" w:hAnsiTheme="majorHAnsi" w:cstheme="majorHAnsi"/>
          <w:lang w:val="hr-HR"/>
        </w:rPr>
        <w:t>nalazi i mišljenja imenovanih procjenitelja za ograničenja prava vlasništva nekretnina (služnosti) i za trajne nasade. Sukladno procjenama, Grad Novska kao ovlaštenik prava služnosti  sklopio je ugovor o osnivanju prava služnosti na nekretni</w:t>
      </w:r>
      <w:r w:rsidR="00450E44" w:rsidRPr="00E527C9">
        <w:rPr>
          <w:rFonts w:asciiTheme="majorHAnsi" w:hAnsiTheme="majorHAnsi" w:cstheme="majorHAnsi"/>
          <w:lang w:val="hr-HR"/>
        </w:rPr>
        <w:t xml:space="preserve">ni </w:t>
      </w:r>
      <w:proofErr w:type="spellStart"/>
      <w:r w:rsidR="00450E44" w:rsidRPr="00E527C9">
        <w:rPr>
          <w:rFonts w:asciiTheme="majorHAnsi" w:hAnsiTheme="majorHAnsi" w:cstheme="majorHAnsi"/>
          <w:lang w:val="hr-HR"/>
        </w:rPr>
        <w:t>kč</w:t>
      </w:r>
      <w:proofErr w:type="spellEnd"/>
      <w:r w:rsidR="00450E44" w:rsidRPr="00E527C9">
        <w:rPr>
          <w:rFonts w:asciiTheme="majorHAnsi" w:hAnsiTheme="majorHAnsi" w:cstheme="majorHAnsi"/>
          <w:lang w:val="hr-HR"/>
        </w:rPr>
        <w:t>. br.</w:t>
      </w:r>
      <w:r w:rsidR="00450E44" w:rsidRPr="00E527C9">
        <w:rPr>
          <w:rFonts w:asciiTheme="majorHAnsi" w:hAnsiTheme="majorHAnsi" w:cstheme="majorHAnsi"/>
          <w:b/>
          <w:bCs/>
          <w:lang w:val="hr-HR"/>
        </w:rPr>
        <w:t xml:space="preserve"> </w:t>
      </w:r>
      <w:proofErr w:type="spellStart"/>
      <w:r w:rsidR="00450E44" w:rsidRPr="00E527C9">
        <w:rPr>
          <w:rFonts w:asciiTheme="majorHAnsi" w:hAnsiTheme="majorHAnsi" w:cstheme="majorHAnsi"/>
          <w:lang w:val="hr-HR"/>
        </w:rPr>
        <w:t>kč</w:t>
      </w:r>
      <w:proofErr w:type="spellEnd"/>
      <w:r w:rsidR="00450E44" w:rsidRPr="00E527C9">
        <w:rPr>
          <w:rFonts w:asciiTheme="majorHAnsi" w:hAnsiTheme="majorHAnsi" w:cstheme="majorHAnsi"/>
          <w:lang w:val="hr-HR"/>
        </w:rPr>
        <w:t xml:space="preserve">. br. 170/18 GOILO ORANICA površine 3103 m2, površina služnosti 46,62 m2, upisana u </w:t>
      </w:r>
      <w:proofErr w:type="spellStart"/>
      <w:r w:rsidR="00450E44" w:rsidRPr="00E527C9">
        <w:rPr>
          <w:rFonts w:asciiTheme="majorHAnsi" w:hAnsiTheme="majorHAnsi" w:cstheme="majorHAnsi"/>
          <w:lang w:val="hr-HR"/>
        </w:rPr>
        <w:t>zk</w:t>
      </w:r>
      <w:proofErr w:type="spellEnd"/>
      <w:r w:rsidR="00450E44" w:rsidRPr="00E527C9">
        <w:rPr>
          <w:rFonts w:asciiTheme="majorHAnsi" w:hAnsiTheme="majorHAnsi" w:cstheme="majorHAnsi"/>
          <w:lang w:val="hr-HR"/>
        </w:rPr>
        <w:t>. ul. broj 2127 k. o. Novska,</w:t>
      </w:r>
      <w:r w:rsidR="00E47B8D" w:rsidRPr="00E527C9">
        <w:rPr>
          <w:rFonts w:asciiTheme="majorHAnsi" w:hAnsiTheme="majorHAnsi" w:cstheme="majorHAnsi"/>
          <w:lang w:val="hr-HR"/>
        </w:rPr>
        <w:t xml:space="preserve"> i isplatio procijenjenu naknadu </w:t>
      </w:r>
      <w:r w:rsidR="00450E44" w:rsidRPr="00E527C9">
        <w:rPr>
          <w:rFonts w:asciiTheme="majorHAnsi" w:hAnsiTheme="majorHAnsi" w:cstheme="majorHAnsi"/>
          <w:lang w:val="hr-HR"/>
        </w:rPr>
        <w:t>vlasnik</w:t>
      </w:r>
      <w:r w:rsidR="00E47B8D" w:rsidRPr="00E527C9">
        <w:rPr>
          <w:rFonts w:asciiTheme="majorHAnsi" w:hAnsiTheme="majorHAnsi" w:cstheme="majorHAnsi"/>
          <w:lang w:val="hr-HR"/>
        </w:rPr>
        <w:t>u</w:t>
      </w:r>
      <w:r w:rsidR="00450E44" w:rsidRPr="00E527C9">
        <w:rPr>
          <w:rFonts w:asciiTheme="majorHAnsi" w:hAnsiTheme="majorHAnsi" w:cstheme="majorHAnsi"/>
          <w:lang w:val="hr-HR"/>
        </w:rPr>
        <w:t xml:space="preserve"> Stank</w:t>
      </w:r>
      <w:r w:rsidR="00E47B8D" w:rsidRPr="00E527C9">
        <w:rPr>
          <w:rFonts w:asciiTheme="majorHAnsi" w:hAnsiTheme="majorHAnsi" w:cstheme="majorHAnsi"/>
          <w:lang w:val="hr-HR"/>
        </w:rPr>
        <w:t>u</w:t>
      </w:r>
      <w:r w:rsidR="00450E44" w:rsidRPr="00E527C9">
        <w:rPr>
          <w:rFonts w:asciiTheme="majorHAnsi" w:hAnsiTheme="majorHAnsi" w:cstheme="majorHAnsi"/>
          <w:lang w:val="hr-HR"/>
        </w:rPr>
        <w:t xml:space="preserve"> Popović</w:t>
      </w:r>
      <w:r w:rsidR="00E47B8D" w:rsidRPr="00E527C9">
        <w:rPr>
          <w:rFonts w:asciiTheme="majorHAnsi" w:hAnsiTheme="majorHAnsi" w:cstheme="majorHAnsi"/>
          <w:lang w:val="hr-HR"/>
        </w:rPr>
        <w:t>u</w:t>
      </w:r>
      <w:r w:rsidR="00450E44" w:rsidRPr="00E527C9">
        <w:rPr>
          <w:rFonts w:asciiTheme="majorHAnsi" w:hAnsiTheme="majorHAnsi" w:cstheme="majorHAnsi"/>
          <w:lang w:val="hr-HR"/>
        </w:rPr>
        <w:t xml:space="preserve"> iz Zagreba.</w:t>
      </w:r>
      <w:r w:rsidR="00450E44" w:rsidRPr="00E527C9">
        <w:rPr>
          <w:rFonts w:asciiTheme="majorHAnsi" w:hAnsiTheme="majorHAnsi" w:cstheme="majorHAnsi"/>
          <w:b/>
          <w:bCs/>
          <w:lang w:val="hr-HR"/>
        </w:rPr>
        <w:t xml:space="preserve"> </w:t>
      </w:r>
      <w:r w:rsidR="00450E44" w:rsidRPr="00E527C9">
        <w:rPr>
          <w:rFonts w:asciiTheme="majorHAnsi" w:hAnsiTheme="majorHAnsi" w:cstheme="majorHAnsi"/>
          <w:lang w:val="hr-HR"/>
        </w:rPr>
        <w:t xml:space="preserve">U odnosu na </w:t>
      </w:r>
      <w:proofErr w:type="spellStart"/>
      <w:r w:rsidR="00450E44" w:rsidRPr="00E527C9">
        <w:rPr>
          <w:rFonts w:asciiTheme="majorHAnsi" w:hAnsiTheme="majorHAnsi" w:cstheme="majorHAnsi"/>
          <w:lang w:val="hr-HR"/>
        </w:rPr>
        <w:t>kč</w:t>
      </w:r>
      <w:proofErr w:type="spellEnd"/>
      <w:r w:rsidR="00450E44" w:rsidRPr="00E527C9">
        <w:rPr>
          <w:rFonts w:asciiTheme="majorHAnsi" w:hAnsiTheme="majorHAnsi" w:cstheme="majorHAnsi"/>
          <w:lang w:val="hr-HR"/>
        </w:rPr>
        <w:t>. br. 1214 k.o. Novska</w:t>
      </w:r>
      <w:r w:rsidR="00E47B8D" w:rsidRPr="00E527C9">
        <w:rPr>
          <w:rFonts w:asciiTheme="majorHAnsi" w:hAnsiTheme="majorHAnsi" w:cstheme="majorHAnsi"/>
          <w:lang w:val="hr-HR"/>
        </w:rPr>
        <w:t xml:space="preserve"> (vlasnici nedostupni),</w:t>
      </w:r>
      <w:r w:rsidR="00450E44" w:rsidRPr="00E527C9">
        <w:rPr>
          <w:rFonts w:asciiTheme="majorHAnsi" w:hAnsiTheme="majorHAnsi" w:cstheme="majorHAnsi"/>
          <w:lang w:val="hr-HR"/>
        </w:rPr>
        <w:t xml:space="preserve"> pokreće se postupak nepotpunog izvlaštenja. Nadalje, Grad Novska sklopio je ugovore o osnivanju prava služnosti na kč.br. </w:t>
      </w:r>
      <w:r w:rsidR="00450E44" w:rsidRPr="00E527C9">
        <w:rPr>
          <w:rFonts w:asciiTheme="majorHAnsi" w:hAnsiTheme="majorHAnsi" w:cstheme="majorHAnsi"/>
          <w:lang w:val="hr-HR"/>
        </w:rPr>
        <w:lastRenderedPageBreak/>
        <w:t>1196, 1159/1</w:t>
      </w:r>
      <w:r w:rsidR="006D51E2" w:rsidRPr="00E527C9">
        <w:rPr>
          <w:rFonts w:asciiTheme="majorHAnsi" w:hAnsiTheme="majorHAnsi" w:cstheme="majorHAnsi"/>
          <w:lang w:val="hr-HR"/>
        </w:rPr>
        <w:t xml:space="preserve">, 2990/1,  </w:t>
      </w:r>
      <w:r w:rsidR="00450E44" w:rsidRPr="00E527C9">
        <w:rPr>
          <w:rFonts w:asciiTheme="majorHAnsi" w:hAnsiTheme="majorHAnsi" w:cstheme="majorHAnsi"/>
          <w:lang w:val="hr-HR"/>
        </w:rPr>
        <w:t xml:space="preserve">sa Osnovnom školom Novska, </w:t>
      </w:r>
      <w:r w:rsidR="006D51E2" w:rsidRPr="00E527C9">
        <w:rPr>
          <w:rFonts w:asciiTheme="majorHAnsi" w:hAnsiTheme="majorHAnsi" w:cstheme="majorHAnsi"/>
          <w:lang w:val="hr-HR"/>
        </w:rPr>
        <w:t xml:space="preserve">Hrvatskim cestama d.o.o. iz Zagreba i Hrvatskim vodama, </w:t>
      </w:r>
      <w:proofErr w:type="spellStart"/>
      <w:r w:rsidR="006D51E2" w:rsidRPr="00E527C9">
        <w:rPr>
          <w:rFonts w:asciiTheme="majorHAnsi" w:hAnsiTheme="majorHAnsi" w:cstheme="majorHAnsi"/>
          <w:shd w:val="clear" w:color="auto" w:fill="FFFFFF"/>
          <w:lang w:val="hr-HR"/>
        </w:rPr>
        <w:t>Vodnogospodarski</w:t>
      </w:r>
      <w:proofErr w:type="spellEnd"/>
      <w:r w:rsidR="006D51E2" w:rsidRPr="00E527C9">
        <w:rPr>
          <w:rFonts w:asciiTheme="majorHAnsi" w:hAnsiTheme="majorHAnsi" w:cstheme="majorHAnsi"/>
          <w:shd w:val="clear" w:color="auto" w:fill="FFFFFF"/>
          <w:lang w:val="hr-HR"/>
        </w:rPr>
        <w:t xml:space="preserve"> odjel za srednju i donju Savu, Hrvatske vode, Slavonski Brod.</w:t>
      </w:r>
    </w:p>
    <w:p w14:paraId="41AAC4DC" w14:textId="39D68C1A" w:rsidR="006D51E2" w:rsidRPr="00E527C9" w:rsidRDefault="006D51E2" w:rsidP="006B58D6">
      <w:pPr>
        <w:tabs>
          <w:tab w:val="center" w:pos="4320"/>
          <w:tab w:val="right" w:pos="8640"/>
        </w:tabs>
        <w:ind w:right="-1"/>
        <w:jc w:val="center"/>
        <w:rPr>
          <w:rFonts w:asciiTheme="majorHAnsi" w:hAnsiTheme="majorHAnsi" w:cstheme="majorHAnsi"/>
          <w:shd w:val="clear" w:color="auto" w:fill="FFFFFF"/>
          <w:lang w:val="hr-HR"/>
        </w:rPr>
      </w:pPr>
    </w:p>
    <w:p w14:paraId="635BEB2A" w14:textId="3279FD74" w:rsidR="00CB42FD" w:rsidRPr="00E527C9" w:rsidRDefault="00E900B2" w:rsidP="006B58D6">
      <w:pPr>
        <w:tabs>
          <w:tab w:val="left" w:pos="8647"/>
        </w:tabs>
        <w:ind w:right="-1"/>
        <w:jc w:val="both"/>
        <w:rPr>
          <w:rFonts w:asciiTheme="majorHAnsi" w:hAnsiTheme="majorHAnsi" w:cstheme="majorHAnsi"/>
          <w:shd w:val="clear" w:color="auto" w:fill="FFFFFF"/>
          <w:lang w:val="hr-HR"/>
        </w:rPr>
      </w:pPr>
      <w:r w:rsidRPr="00E527C9">
        <w:rPr>
          <w:rFonts w:asciiTheme="majorHAnsi" w:hAnsiTheme="majorHAnsi" w:cstheme="majorHAnsi"/>
          <w:shd w:val="clear" w:color="auto" w:fill="FFFFFF"/>
          <w:lang w:val="hr-HR"/>
        </w:rPr>
        <w:t xml:space="preserve">U 2024. </w:t>
      </w:r>
      <w:r w:rsidR="00C74869" w:rsidRPr="00E527C9">
        <w:rPr>
          <w:rFonts w:asciiTheme="majorHAnsi" w:hAnsiTheme="majorHAnsi" w:cstheme="majorHAnsi"/>
          <w:shd w:val="clear" w:color="auto" w:fill="FFFFFF"/>
          <w:lang w:val="hr-HR"/>
        </w:rPr>
        <w:t>godini,</w:t>
      </w:r>
      <w:r w:rsidRPr="00E527C9">
        <w:rPr>
          <w:rFonts w:asciiTheme="majorHAnsi" w:hAnsiTheme="majorHAnsi" w:cstheme="majorHAnsi"/>
          <w:lang w:val="hr-HR"/>
        </w:rPr>
        <w:t xml:space="preserve"> Grad Novska kao davat</w:t>
      </w:r>
      <w:r w:rsidR="00C74869" w:rsidRPr="00E527C9">
        <w:rPr>
          <w:rFonts w:asciiTheme="majorHAnsi" w:hAnsiTheme="majorHAnsi" w:cstheme="majorHAnsi"/>
          <w:lang w:val="hr-HR"/>
        </w:rPr>
        <w:t>el</w:t>
      </w:r>
      <w:r w:rsidRPr="00E527C9">
        <w:rPr>
          <w:rFonts w:asciiTheme="majorHAnsi" w:hAnsiTheme="majorHAnsi" w:cstheme="majorHAnsi"/>
          <w:lang w:val="hr-HR"/>
        </w:rPr>
        <w:t>j prava služn</w:t>
      </w:r>
      <w:r w:rsidR="00C74869" w:rsidRPr="00E527C9">
        <w:rPr>
          <w:rFonts w:asciiTheme="majorHAnsi" w:hAnsiTheme="majorHAnsi" w:cstheme="majorHAnsi"/>
          <w:lang w:val="hr-HR"/>
        </w:rPr>
        <w:t>os</w:t>
      </w:r>
      <w:r w:rsidRPr="00E527C9">
        <w:rPr>
          <w:rFonts w:asciiTheme="majorHAnsi" w:hAnsiTheme="majorHAnsi" w:cstheme="majorHAnsi"/>
          <w:lang w:val="hr-HR"/>
        </w:rPr>
        <w:t xml:space="preserve">ti sklopio je Ugovor o osnivanju prava služnosti </w:t>
      </w:r>
      <w:r w:rsidR="00C74869" w:rsidRPr="00E527C9">
        <w:rPr>
          <w:rFonts w:asciiTheme="majorHAnsi" w:hAnsiTheme="majorHAnsi" w:cstheme="majorHAnsi"/>
          <w:lang w:val="hr-HR"/>
        </w:rPr>
        <w:t xml:space="preserve">za korist ovlaštenika Hrvatski telekom d.d. iz Zagreba, radi izgradnje, pristupa, razvoja, korištenja, rekonstrukcije i održavanja </w:t>
      </w:r>
      <w:r w:rsidR="00C74869" w:rsidRPr="00E527C9">
        <w:rPr>
          <w:rFonts w:asciiTheme="majorHAnsi" w:hAnsiTheme="majorHAnsi" w:cstheme="majorHAnsi"/>
          <w:bCs/>
          <w:lang w:val="hr-HR"/>
        </w:rPr>
        <w:t>EKI HT-a</w:t>
      </w:r>
      <w:r w:rsidR="00C74869" w:rsidRPr="00E527C9">
        <w:rPr>
          <w:rFonts w:asciiTheme="majorHAnsi" w:hAnsiTheme="majorHAnsi" w:cstheme="majorHAnsi"/>
          <w:lang w:val="hr-HR"/>
        </w:rPr>
        <w:t xml:space="preserve"> na </w:t>
      </w:r>
      <w:proofErr w:type="spellStart"/>
      <w:r w:rsidR="00C74869" w:rsidRPr="00E527C9">
        <w:rPr>
          <w:rFonts w:asciiTheme="majorHAnsi" w:hAnsiTheme="majorHAnsi" w:cstheme="majorHAnsi"/>
          <w:lang w:val="hr-HR"/>
        </w:rPr>
        <w:t>kč</w:t>
      </w:r>
      <w:proofErr w:type="spellEnd"/>
      <w:r w:rsidR="00C74869" w:rsidRPr="00E527C9">
        <w:rPr>
          <w:rFonts w:asciiTheme="majorHAnsi" w:hAnsiTheme="majorHAnsi" w:cstheme="majorHAnsi"/>
          <w:lang w:val="hr-HR"/>
        </w:rPr>
        <w:t xml:space="preserve">. br. 1048/1, k.o. Novska, u </w:t>
      </w:r>
      <w:proofErr w:type="spellStart"/>
      <w:r w:rsidR="00C74869" w:rsidRPr="00E527C9">
        <w:rPr>
          <w:rFonts w:asciiTheme="majorHAnsi" w:hAnsiTheme="majorHAnsi" w:cstheme="majorHAnsi"/>
          <w:lang w:val="hr-HR"/>
        </w:rPr>
        <w:t>Novskoj</w:t>
      </w:r>
      <w:proofErr w:type="spellEnd"/>
      <w:r w:rsidR="00C74869" w:rsidRPr="00E527C9">
        <w:rPr>
          <w:rFonts w:asciiTheme="majorHAnsi" w:hAnsiTheme="majorHAnsi" w:cstheme="majorHAnsi"/>
          <w:lang w:val="hr-HR"/>
        </w:rPr>
        <w:t>, Trg Luke Ilića Oriovčanina 9, na određeno vrijeme od 50 godina</w:t>
      </w:r>
      <w:r w:rsidR="00CB42FD" w:rsidRPr="00E527C9">
        <w:rPr>
          <w:rFonts w:asciiTheme="majorHAnsi" w:hAnsiTheme="majorHAnsi" w:cstheme="majorHAnsi"/>
          <w:lang w:val="hr-HR"/>
        </w:rPr>
        <w:t xml:space="preserve"> </w:t>
      </w:r>
      <w:r w:rsidR="00C74869" w:rsidRPr="00E527C9">
        <w:rPr>
          <w:rFonts w:asciiTheme="majorHAnsi" w:hAnsiTheme="majorHAnsi" w:cstheme="majorHAnsi"/>
          <w:lang w:val="hr-HR"/>
        </w:rPr>
        <w:t xml:space="preserve">uz obvezu ovlaštenika prava na plaćanje mjesečne naknade od 200 </w:t>
      </w:r>
      <w:proofErr w:type="spellStart"/>
      <w:r w:rsidR="00C74869" w:rsidRPr="00E527C9">
        <w:rPr>
          <w:rFonts w:asciiTheme="majorHAnsi" w:hAnsiTheme="majorHAnsi" w:cstheme="majorHAnsi"/>
          <w:lang w:val="hr-HR"/>
        </w:rPr>
        <w:t>eur</w:t>
      </w:r>
      <w:r w:rsidR="00E527C9">
        <w:rPr>
          <w:rFonts w:asciiTheme="majorHAnsi" w:hAnsiTheme="majorHAnsi" w:cstheme="majorHAnsi"/>
          <w:lang w:val="hr-HR"/>
        </w:rPr>
        <w:t>a</w:t>
      </w:r>
      <w:r w:rsidR="00C74869" w:rsidRPr="00E527C9">
        <w:rPr>
          <w:rFonts w:asciiTheme="majorHAnsi" w:hAnsiTheme="majorHAnsi" w:cstheme="majorHAnsi"/>
          <w:lang w:val="hr-HR"/>
        </w:rPr>
        <w:t>+PDV</w:t>
      </w:r>
      <w:proofErr w:type="spellEnd"/>
      <w:r w:rsidR="00C74869" w:rsidRPr="00E527C9">
        <w:rPr>
          <w:rFonts w:asciiTheme="majorHAnsi" w:hAnsiTheme="majorHAnsi" w:cstheme="majorHAnsi"/>
          <w:lang w:val="hr-HR"/>
        </w:rPr>
        <w:t>.</w:t>
      </w:r>
      <w:r w:rsidR="00CB42FD" w:rsidRPr="00E527C9">
        <w:rPr>
          <w:rFonts w:asciiTheme="majorHAnsi" w:hAnsiTheme="majorHAnsi" w:cstheme="majorHAnsi"/>
          <w:shd w:val="clear" w:color="auto" w:fill="FFFFFF"/>
          <w:lang w:val="hr-HR"/>
        </w:rPr>
        <w:t xml:space="preserve"> </w:t>
      </w:r>
    </w:p>
    <w:p w14:paraId="63963958" w14:textId="77777777" w:rsidR="00CB42FD" w:rsidRPr="00E527C9" w:rsidRDefault="00CB42FD" w:rsidP="006B58D6">
      <w:pPr>
        <w:tabs>
          <w:tab w:val="left" w:pos="8647"/>
        </w:tabs>
        <w:ind w:right="-1"/>
        <w:jc w:val="both"/>
        <w:rPr>
          <w:rFonts w:asciiTheme="majorHAnsi" w:hAnsiTheme="majorHAnsi" w:cstheme="majorHAnsi"/>
          <w:shd w:val="clear" w:color="auto" w:fill="FFFFFF"/>
          <w:lang w:val="hr-HR"/>
        </w:rPr>
      </w:pPr>
    </w:p>
    <w:p w14:paraId="48D2EFD5" w14:textId="41FED382" w:rsidR="00EC3F0E" w:rsidRPr="00E527C9" w:rsidRDefault="00CB42FD" w:rsidP="006B58D6">
      <w:pPr>
        <w:tabs>
          <w:tab w:val="left" w:pos="8647"/>
        </w:tabs>
        <w:ind w:right="-1"/>
        <w:jc w:val="both"/>
        <w:rPr>
          <w:rFonts w:asciiTheme="majorHAnsi" w:eastAsiaTheme="minorHAnsi" w:hAnsiTheme="majorHAnsi" w:cstheme="majorHAnsi"/>
          <w:noProof/>
          <w:snapToGrid w:val="0"/>
          <w:lang w:val="hr-HR"/>
        </w:rPr>
      </w:pPr>
      <w:r w:rsidRPr="00E527C9">
        <w:rPr>
          <w:rFonts w:asciiTheme="majorHAnsi" w:hAnsiTheme="majorHAnsi" w:cstheme="majorHAnsi"/>
          <w:shd w:val="clear" w:color="auto" w:fill="FFFFFF"/>
          <w:lang w:val="hr-HR"/>
        </w:rPr>
        <w:t>Grad Novska kao davatelj prava služnosti sklopio je Ugovor o osnivanju prava služnosti sa ovlašteniko</w:t>
      </w:r>
      <w:r w:rsidR="00EC3F0E" w:rsidRPr="00E527C9">
        <w:rPr>
          <w:rFonts w:asciiTheme="majorHAnsi" w:hAnsiTheme="majorHAnsi" w:cstheme="majorHAnsi"/>
          <w:shd w:val="clear" w:color="auto" w:fill="FFFFFF"/>
          <w:lang w:val="hr-HR"/>
        </w:rPr>
        <w:t xml:space="preserve">m </w:t>
      </w:r>
      <w:r w:rsidR="00EC3F0E" w:rsidRPr="00E527C9">
        <w:rPr>
          <w:rFonts w:asciiTheme="majorHAnsi" w:eastAsiaTheme="minorHAnsi" w:hAnsiTheme="majorHAnsi" w:cstheme="majorHAnsi"/>
          <w:noProof/>
          <w:snapToGrid w:val="0"/>
          <w:lang w:val="hr-HR"/>
        </w:rPr>
        <w:t>INA - Industrija nafte, d.d., u svrhu elektroenergetskog sustava za eksploatacije ugljikovodika na eksploatacijskom polju Jamarice, i to za: k.č.br. 1180/1,</w:t>
      </w:r>
      <w:r w:rsidR="00EC3F0E" w:rsidRPr="00E527C9">
        <w:rPr>
          <w:rFonts w:asciiTheme="majorHAnsi" w:hAnsiTheme="majorHAnsi" w:cstheme="majorHAnsi"/>
          <w:lang w:val="hr-HR"/>
        </w:rPr>
        <w:t xml:space="preserve"> </w:t>
      </w:r>
      <w:r w:rsidR="00EC3F0E" w:rsidRPr="00E527C9">
        <w:rPr>
          <w:rFonts w:asciiTheme="majorHAnsi" w:eastAsiaTheme="minorHAnsi" w:hAnsiTheme="majorHAnsi" w:cstheme="majorHAnsi"/>
          <w:noProof/>
          <w:snapToGrid w:val="0"/>
          <w:lang w:val="hr-HR"/>
        </w:rPr>
        <w:t xml:space="preserve">k.o. Kozarice, zk.ul.br. 804, površine 1194 m2, u dijelu površine za osnovanu služnost od 132 m2 Za korištenje nekretnine navedene u točki I. ove Odluke, ovlaštenik prava služnosti se obvezao platiti novčanu naknadu za osnovanu služnost  na nekretnini (građevinsko zemljište - sportski teren u selu Kozarice) u vlasništvu Grada Novske,  u iznosu od 78,84 EUR godišnje. </w:t>
      </w:r>
    </w:p>
    <w:p w14:paraId="17843D92" w14:textId="585999D3" w:rsidR="00C74869" w:rsidRPr="00E527C9" w:rsidRDefault="00C74869" w:rsidP="006B58D6">
      <w:pPr>
        <w:ind w:right="-1"/>
        <w:jc w:val="both"/>
        <w:rPr>
          <w:rFonts w:asciiTheme="majorHAnsi" w:hAnsiTheme="majorHAnsi" w:cstheme="majorHAnsi"/>
          <w:lang w:val="hr-HR"/>
        </w:rPr>
      </w:pPr>
    </w:p>
    <w:p w14:paraId="2E4FADCB" w14:textId="1EB529CD" w:rsidR="00EC3F0E" w:rsidRPr="00E527C9" w:rsidRDefault="006B58D6" w:rsidP="006B58D6">
      <w:pPr>
        <w:pStyle w:val="Odlomakpopisa"/>
        <w:ind w:left="0" w:right="-1"/>
        <w:jc w:val="both"/>
        <w:rPr>
          <w:rFonts w:asciiTheme="majorHAnsi" w:hAnsiTheme="majorHAnsi" w:cstheme="majorHAnsi"/>
          <w:bCs/>
        </w:rPr>
      </w:pPr>
      <w:r w:rsidRPr="00E527C9">
        <w:rPr>
          <w:rFonts w:asciiTheme="majorHAnsi" w:hAnsiTheme="majorHAnsi" w:cstheme="majorHAnsi"/>
          <w:bCs/>
        </w:rPr>
        <w:t>6. KOMUNALNA INFRASTRUKTURA</w:t>
      </w:r>
    </w:p>
    <w:p w14:paraId="41CB0BDA" w14:textId="77777777" w:rsidR="00EC3F0E" w:rsidRPr="00E527C9" w:rsidRDefault="00EC3F0E" w:rsidP="006B58D6">
      <w:pPr>
        <w:ind w:right="-1"/>
        <w:jc w:val="both"/>
        <w:rPr>
          <w:rFonts w:asciiTheme="majorHAnsi" w:hAnsiTheme="majorHAnsi" w:cstheme="majorHAnsi"/>
          <w:bCs/>
          <w:u w:val="single"/>
          <w:lang w:val="hr-HR"/>
        </w:rPr>
      </w:pPr>
    </w:p>
    <w:p w14:paraId="38B76E31" w14:textId="74420FAC" w:rsidR="00E01A47" w:rsidRPr="00E527C9" w:rsidRDefault="006B58D6" w:rsidP="00E01A47">
      <w:pPr>
        <w:ind w:right="-1"/>
        <w:jc w:val="both"/>
        <w:rPr>
          <w:rFonts w:asciiTheme="majorHAnsi" w:hAnsiTheme="majorHAnsi" w:cstheme="majorHAnsi"/>
          <w:lang w:val="hr-HR"/>
        </w:rPr>
      </w:pPr>
      <w:r w:rsidRPr="00E527C9">
        <w:rPr>
          <w:rFonts w:asciiTheme="majorHAnsi" w:hAnsiTheme="majorHAnsi" w:cstheme="majorHAnsi"/>
          <w:bCs/>
          <w:lang w:val="hr-HR"/>
        </w:rPr>
        <w:t>U 2024. godini Gradsko vijeće Grada Novske donijelo je Odluku  o proglašenju komunalne infrastrukture javnim dobrom u općoj uporabi u vlasništvu Grada Novske. Odluka je provedena u zemljišnoj knjizi  i katastru nekretnina.</w:t>
      </w:r>
      <w:r w:rsidRPr="00E527C9">
        <w:rPr>
          <w:rFonts w:asciiTheme="majorHAnsi" w:hAnsiTheme="majorHAnsi" w:cstheme="majorHAnsi"/>
          <w:lang w:val="hr-HR"/>
        </w:rPr>
        <w:t xml:space="preserve"> </w:t>
      </w:r>
      <w:r w:rsidR="00E01A47" w:rsidRPr="00E527C9">
        <w:rPr>
          <w:rFonts w:asciiTheme="majorHAnsi" w:hAnsiTheme="majorHAnsi" w:cstheme="majorHAnsi"/>
          <w:lang w:val="hr-HR"/>
        </w:rPr>
        <w:t xml:space="preserve">Sukladno Zakonu o cestama, Odluci o nerazvrstanim cestama na području Grada Novske i prema proračunskim mogućnostima Grad sustavno radi na rješavanju imovinsko-pravnih odnosa na cestama kojima upravlja, prvenstveno radi izgradnje komunalne infrastrukture. </w:t>
      </w:r>
      <w:r w:rsidR="00E01A47" w:rsidRPr="00E527C9">
        <w:rPr>
          <w:rFonts w:asciiTheme="majorHAnsi" w:eastAsia="Arial Narrow" w:hAnsiTheme="majorHAnsi" w:cstheme="majorHAnsi"/>
          <w:lang w:val="hr-HR"/>
        </w:rPr>
        <w:t>Sukladno člancima 123. - 133. Zakona o cestama ("Narodne novine" broj 84/11, 22/13, 54/13, 148/13, 92/14, 110/19 i 144/21), nerazvrstana cesta NC-112 u naselju Rajić evidentirana je u katastru i upisana u zemljišnu knjigu kao javno dobro u općoj uporabi u vlasništvu grada.</w:t>
      </w:r>
      <w:r w:rsidR="00E01A47" w:rsidRPr="00E527C9">
        <w:rPr>
          <w:rFonts w:asciiTheme="majorHAnsi" w:hAnsiTheme="majorHAnsi" w:cstheme="majorHAnsi"/>
          <w:lang w:val="hr-HR"/>
        </w:rPr>
        <w:t xml:space="preserve"> U 2024. godini mijenjana je Baza podataka o nerazvrstanim cestama sukladno provedenim geodetskim elaboratima o izvedenom stanju nerazvrstanih cesta.</w:t>
      </w:r>
    </w:p>
    <w:p w14:paraId="45244EEA" w14:textId="77777777" w:rsidR="00EC3F0E" w:rsidRPr="00E527C9" w:rsidRDefault="00EC3F0E" w:rsidP="006B58D6">
      <w:pPr>
        <w:ind w:right="-1"/>
        <w:jc w:val="both"/>
        <w:rPr>
          <w:rFonts w:asciiTheme="majorHAnsi" w:hAnsiTheme="majorHAnsi" w:cstheme="majorHAnsi"/>
          <w:lang w:val="hr-HR"/>
        </w:rPr>
      </w:pPr>
    </w:p>
    <w:p w14:paraId="438FC223" w14:textId="26DE5C24" w:rsidR="00FE72CD" w:rsidRPr="00E527C9" w:rsidRDefault="00E01A47" w:rsidP="006B58D6">
      <w:pPr>
        <w:pStyle w:val="Bezproreda"/>
        <w:ind w:right="-1"/>
        <w:jc w:val="both"/>
        <w:rPr>
          <w:rFonts w:asciiTheme="majorHAnsi" w:hAnsiTheme="majorHAnsi" w:cstheme="majorHAnsi"/>
        </w:rPr>
      </w:pPr>
      <w:r w:rsidRPr="00E527C9">
        <w:rPr>
          <w:rFonts w:asciiTheme="majorHAnsi" w:hAnsiTheme="majorHAnsi" w:cstheme="majorHAnsi"/>
        </w:rPr>
        <w:t>7</w:t>
      </w:r>
      <w:r w:rsidR="00E900B2" w:rsidRPr="00E527C9">
        <w:rPr>
          <w:rFonts w:asciiTheme="majorHAnsi" w:hAnsiTheme="majorHAnsi" w:cstheme="majorHAnsi"/>
        </w:rPr>
        <w:t>. POSTUPCI PROCJENE IMOVINE</w:t>
      </w:r>
    </w:p>
    <w:p w14:paraId="7D1786B6" w14:textId="77777777" w:rsidR="00FE72CD" w:rsidRPr="00E527C9" w:rsidRDefault="00FE72CD" w:rsidP="006B58D6">
      <w:pPr>
        <w:pStyle w:val="Bezproreda"/>
        <w:ind w:right="-1"/>
        <w:jc w:val="both"/>
        <w:rPr>
          <w:rFonts w:asciiTheme="majorHAnsi" w:hAnsiTheme="majorHAnsi" w:cstheme="majorHAnsi"/>
          <w:u w:val="single"/>
        </w:rPr>
      </w:pPr>
    </w:p>
    <w:p w14:paraId="406BAD9E" w14:textId="56C71800" w:rsidR="00FE72CD" w:rsidRPr="00E527C9" w:rsidRDefault="00FE72CD" w:rsidP="006B58D6">
      <w:pPr>
        <w:ind w:right="-1"/>
        <w:jc w:val="both"/>
        <w:rPr>
          <w:rFonts w:asciiTheme="majorHAnsi" w:hAnsiTheme="majorHAnsi" w:cstheme="majorHAnsi"/>
          <w:lang w:val="hr-HR"/>
        </w:rPr>
      </w:pPr>
      <w:r w:rsidRPr="00E527C9">
        <w:rPr>
          <w:rFonts w:asciiTheme="majorHAnsi" w:hAnsiTheme="majorHAnsi" w:cstheme="majorHAnsi"/>
          <w:lang w:val="hr-HR"/>
        </w:rPr>
        <w:t xml:space="preserve">Odlukom o </w:t>
      </w:r>
      <w:r w:rsidR="00360054" w:rsidRPr="00E527C9">
        <w:rPr>
          <w:rFonts w:asciiTheme="majorHAnsi" w:hAnsiTheme="majorHAnsi" w:cstheme="majorHAnsi"/>
          <w:lang w:val="hr-HR"/>
        </w:rPr>
        <w:t>upravljanju</w:t>
      </w:r>
      <w:r w:rsidRPr="00E527C9">
        <w:rPr>
          <w:rFonts w:asciiTheme="majorHAnsi" w:hAnsiTheme="majorHAnsi" w:cstheme="majorHAnsi"/>
          <w:lang w:val="hr-HR"/>
        </w:rPr>
        <w:t xml:space="preserve"> nekretninama u vlasništvu Grada Novska („Službeni vjesnik“ Grada Novske, broj</w:t>
      </w:r>
      <w:r w:rsidR="00360054" w:rsidRPr="00E527C9">
        <w:rPr>
          <w:rFonts w:asciiTheme="majorHAnsi" w:hAnsiTheme="majorHAnsi" w:cstheme="majorHAnsi"/>
          <w:lang w:val="hr-HR"/>
        </w:rPr>
        <w:t xml:space="preserve"> </w:t>
      </w:r>
      <w:r w:rsidR="00360054" w:rsidRPr="00E527C9">
        <w:rPr>
          <w:rFonts w:ascii="Calibri" w:hAnsi="Calibri" w:cs="Calibri"/>
          <w:color w:val="333333"/>
          <w:lang w:val="hr-HR" w:eastAsia="en-GB"/>
        </w:rPr>
        <w:t xml:space="preserve"> 19/13, 45/17, 73/21, 46/23),</w:t>
      </w:r>
      <w:r w:rsidRPr="00E527C9">
        <w:rPr>
          <w:rFonts w:asciiTheme="majorHAnsi" w:hAnsiTheme="majorHAnsi" w:cstheme="majorHAnsi"/>
          <w:lang w:val="hr-HR"/>
        </w:rPr>
        <w:t xml:space="preserve">  određeno je da se nekretnine prodaju po tržišnoj vrijednosti nekretnine utvrđenoj od strane ovlaštenih procjenitelja. U izvještajnom razdoblju, Grad Novska je naručio izradu 15 elaborata o procjeni tržišne vrijednosti nekretnina koje je izradio ovlašteni sudski vještak.</w:t>
      </w:r>
    </w:p>
    <w:p w14:paraId="5FAA2BA3" w14:textId="77777777" w:rsidR="000D3B4C" w:rsidRPr="00E527C9" w:rsidRDefault="000D3B4C" w:rsidP="006B58D6">
      <w:pPr>
        <w:pStyle w:val="Odlomakpopisa"/>
        <w:ind w:left="0" w:right="-1"/>
        <w:jc w:val="both"/>
        <w:rPr>
          <w:rFonts w:asciiTheme="majorHAnsi" w:hAnsiTheme="majorHAnsi" w:cstheme="majorHAnsi"/>
          <w:bCs/>
          <w:color w:val="000000"/>
        </w:rPr>
      </w:pPr>
    </w:p>
    <w:p w14:paraId="1E58E72E" w14:textId="4F59F841" w:rsidR="000D3B4C" w:rsidRPr="00E527C9" w:rsidRDefault="00D22E0E" w:rsidP="00D22E0E">
      <w:pPr>
        <w:ind w:left="3600" w:right="-1" w:firstLine="720"/>
        <w:contextualSpacing/>
        <w:jc w:val="center"/>
        <w:rPr>
          <w:rFonts w:asciiTheme="majorHAnsi" w:eastAsia="Times New Roman" w:hAnsiTheme="majorHAnsi" w:cstheme="majorHAnsi"/>
          <w:color w:val="000000"/>
          <w:lang w:eastAsia="hr-HR"/>
        </w:rPr>
      </w:pPr>
      <w:r w:rsidRPr="009729D7">
        <w:rPr>
          <w:rFonts w:asciiTheme="majorHAnsi" w:eastAsia="Times New Roman" w:hAnsiTheme="majorHAnsi" w:cstheme="majorHAnsi"/>
          <w:b/>
          <w:bCs/>
          <w:color w:val="000000"/>
          <w:lang w:val="hr-HR" w:eastAsia="hr-HR"/>
        </w:rPr>
        <w:t xml:space="preserve"> </w:t>
      </w:r>
      <w:r w:rsidR="000D3B4C" w:rsidRPr="00E527C9">
        <w:rPr>
          <w:rFonts w:asciiTheme="majorHAnsi" w:eastAsia="Times New Roman" w:hAnsiTheme="majorHAnsi" w:cstheme="majorHAnsi"/>
          <w:color w:val="000000"/>
          <w:lang w:eastAsia="hr-HR"/>
        </w:rPr>
        <w:t>GRADONAČELNICA</w:t>
      </w:r>
    </w:p>
    <w:p w14:paraId="6F6DB8D8" w14:textId="77777777" w:rsidR="00BB1CBF" w:rsidRPr="00E527C9" w:rsidRDefault="00BB1CBF" w:rsidP="006B58D6">
      <w:pPr>
        <w:ind w:right="-1"/>
        <w:contextualSpacing/>
        <w:jc w:val="center"/>
        <w:rPr>
          <w:rFonts w:asciiTheme="majorHAnsi" w:eastAsia="Times New Roman" w:hAnsiTheme="majorHAnsi" w:cstheme="majorHAnsi"/>
          <w:color w:val="000000"/>
          <w:lang w:eastAsia="hr-HR"/>
        </w:rPr>
      </w:pPr>
    </w:p>
    <w:p w14:paraId="7CD55354" w14:textId="6C0BF4E9" w:rsidR="00BB1CBF" w:rsidRPr="00E527C9" w:rsidRDefault="00D22E0E" w:rsidP="006B58D6">
      <w:pPr>
        <w:ind w:right="-1"/>
        <w:contextualSpacing/>
        <w:jc w:val="center"/>
        <w:rPr>
          <w:rFonts w:asciiTheme="majorHAnsi" w:eastAsia="Times New Roman" w:hAnsiTheme="majorHAnsi" w:cstheme="majorHAnsi"/>
          <w:color w:val="000000"/>
          <w:lang w:eastAsia="hr-HR"/>
        </w:rPr>
      </w:pPr>
      <w:r w:rsidRPr="00E527C9">
        <w:rPr>
          <w:rFonts w:asciiTheme="majorHAnsi" w:eastAsia="Times New Roman" w:hAnsiTheme="majorHAnsi" w:cstheme="majorHAnsi"/>
          <w:color w:val="000000"/>
          <w:lang w:eastAsia="hr-HR"/>
        </w:rPr>
        <w:t xml:space="preserve">                                                                         </w:t>
      </w:r>
      <w:r w:rsidR="00E527C9">
        <w:rPr>
          <w:rFonts w:asciiTheme="majorHAnsi" w:eastAsia="Times New Roman" w:hAnsiTheme="majorHAnsi" w:cstheme="majorHAnsi"/>
          <w:color w:val="000000"/>
          <w:lang w:eastAsia="hr-HR"/>
        </w:rPr>
        <w:t xml:space="preserve">      </w:t>
      </w:r>
      <w:r w:rsidRPr="00E527C9">
        <w:rPr>
          <w:rFonts w:asciiTheme="majorHAnsi" w:eastAsia="Times New Roman" w:hAnsiTheme="majorHAnsi" w:cstheme="majorHAnsi"/>
          <w:color w:val="000000"/>
          <w:lang w:eastAsia="hr-HR"/>
        </w:rPr>
        <w:t xml:space="preserve">   </w:t>
      </w:r>
      <w:r w:rsidR="00BB1CBF" w:rsidRPr="00E527C9">
        <w:rPr>
          <w:rFonts w:asciiTheme="majorHAnsi" w:eastAsia="Times New Roman" w:hAnsiTheme="majorHAnsi" w:cstheme="majorHAnsi"/>
          <w:color w:val="000000"/>
          <w:lang w:eastAsia="hr-HR"/>
        </w:rPr>
        <w:t>Marija Kušmiš</w:t>
      </w:r>
      <w:r w:rsidR="00E527C9">
        <w:rPr>
          <w:rFonts w:asciiTheme="majorHAnsi" w:eastAsia="Times New Roman" w:hAnsiTheme="majorHAnsi" w:cstheme="majorHAnsi"/>
          <w:color w:val="000000"/>
          <w:lang w:eastAsia="hr-HR"/>
        </w:rPr>
        <w:t xml:space="preserve">, </w:t>
      </w:r>
      <w:proofErr w:type="spellStart"/>
      <w:r w:rsidR="00E527C9">
        <w:rPr>
          <w:rFonts w:asciiTheme="majorHAnsi" w:eastAsia="Times New Roman" w:hAnsiTheme="majorHAnsi" w:cstheme="majorHAnsi"/>
          <w:color w:val="000000"/>
          <w:lang w:eastAsia="hr-HR"/>
        </w:rPr>
        <w:t>mag.oec</w:t>
      </w:r>
      <w:proofErr w:type="spellEnd"/>
      <w:r w:rsidR="00E527C9">
        <w:rPr>
          <w:rFonts w:asciiTheme="majorHAnsi" w:eastAsia="Times New Roman" w:hAnsiTheme="majorHAnsi" w:cstheme="majorHAnsi"/>
          <w:color w:val="000000"/>
          <w:lang w:eastAsia="hr-HR"/>
        </w:rPr>
        <w:t>.</w:t>
      </w:r>
    </w:p>
    <w:p w14:paraId="0275835A" w14:textId="77777777" w:rsidR="00255FD3" w:rsidRDefault="00255FD3" w:rsidP="00BA087F">
      <w:pPr>
        <w:pStyle w:val="Zaglavlje"/>
        <w:ind w:left="-284" w:right="-347"/>
        <w:jc w:val="both"/>
        <w:rPr>
          <w:rFonts w:asciiTheme="majorHAnsi" w:hAnsiTheme="majorHAnsi" w:cstheme="majorHAnsi"/>
          <w:lang w:val="de-DE"/>
        </w:rPr>
      </w:pPr>
    </w:p>
    <w:p w14:paraId="3CEFAAF3" w14:textId="77777777" w:rsidR="00792F42" w:rsidRPr="00792F42" w:rsidRDefault="00792F42" w:rsidP="008D3E49">
      <w:pPr>
        <w:pStyle w:val="Zaglavlje"/>
        <w:ind w:left="-284" w:right="-347"/>
        <w:jc w:val="both"/>
        <w:rPr>
          <w:rFonts w:asciiTheme="majorHAnsi" w:hAnsiTheme="majorHAnsi" w:cstheme="majorHAnsi"/>
          <w:lang w:val="de-DE"/>
        </w:rPr>
      </w:pPr>
      <w:bookmarkStart w:id="0" w:name="_Hlk190673591"/>
    </w:p>
    <w:p w14:paraId="6CD70662" w14:textId="77777777" w:rsidR="00792F42" w:rsidRPr="00792F42" w:rsidRDefault="00792F42" w:rsidP="008D3E49">
      <w:pPr>
        <w:pStyle w:val="Zaglavlje"/>
        <w:ind w:left="-284" w:right="-347"/>
        <w:jc w:val="both"/>
        <w:rPr>
          <w:rFonts w:asciiTheme="majorHAnsi" w:hAnsiTheme="majorHAnsi" w:cstheme="majorHAnsi"/>
          <w:lang w:val="de-DE"/>
        </w:rPr>
      </w:pPr>
    </w:p>
    <w:p w14:paraId="5860E362" w14:textId="77777777" w:rsidR="00901D1F" w:rsidRPr="00792F42" w:rsidRDefault="00901D1F" w:rsidP="008D3E49">
      <w:pPr>
        <w:ind w:left="-284" w:right="-347"/>
        <w:rPr>
          <w:rFonts w:asciiTheme="majorHAnsi" w:hAnsiTheme="majorHAnsi" w:cstheme="majorHAnsi"/>
          <w:lang w:val="de-DE"/>
        </w:rPr>
      </w:pPr>
      <w:r w:rsidRPr="00792F42">
        <w:rPr>
          <w:rFonts w:asciiTheme="majorHAnsi" w:hAnsiTheme="majorHAnsi" w:cstheme="majorHAnsi"/>
          <w:lang w:val="de-DE"/>
        </w:rPr>
        <w:t xml:space="preserve">                                                                                                          </w:t>
      </w:r>
    </w:p>
    <w:bookmarkEnd w:id="0"/>
    <w:p w14:paraId="763B9616" w14:textId="68A26571" w:rsidR="00025DA2" w:rsidRPr="00792F42" w:rsidRDefault="00901D1F" w:rsidP="006C2DB4">
      <w:pPr>
        <w:ind w:left="-284" w:right="-347" w:firstLine="1004"/>
        <w:rPr>
          <w:rFonts w:asciiTheme="majorHAnsi" w:hAnsiTheme="majorHAnsi" w:cstheme="majorHAnsi"/>
          <w:b/>
        </w:rPr>
      </w:pPr>
      <w:r w:rsidRPr="00792F42">
        <w:rPr>
          <w:rFonts w:asciiTheme="majorHAnsi" w:hAnsiTheme="majorHAnsi" w:cstheme="majorHAnsi"/>
          <w:lang w:val="de-DE"/>
        </w:rPr>
        <w:t xml:space="preserve">                  </w:t>
      </w:r>
      <w:r w:rsidR="004D6ABC" w:rsidRPr="00792F42">
        <w:rPr>
          <w:rFonts w:asciiTheme="majorHAnsi" w:hAnsiTheme="majorHAnsi" w:cstheme="majorHAnsi"/>
          <w:lang w:val="de-DE"/>
        </w:rPr>
        <w:tab/>
      </w:r>
      <w:r w:rsidR="004D6ABC" w:rsidRPr="00792F42">
        <w:rPr>
          <w:rFonts w:asciiTheme="majorHAnsi" w:hAnsiTheme="majorHAnsi" w:cstheme="majorHAnsi"/>
          <w:lang w:val="de-DE"/>
        </w:rPr>
        <w:tab/>
      </w:r>
      <w:r w:rsidR="004D6ABC" w:rsidRPr="00792F42">
        <w:rPr>
          <w:rFonts w:asciiTheme="majorHAnsi" w:hAnsiTheme="majorHAnsi" w:cstheme="majorHAnsi"/>
          <w:lang w:val="de-DE"/>
        </w:rPr>
        <w:tab/>
      </w:r>
      <w:r w:rsidR="004D6ABC" w:rsidRPr="00792F42">
        <w:rPr>
          <w:rFonts w:asciiTheme="majorHAnsi" w:hAnsiTheme="majorHAnsi" w:cstheme="majorHAnsi"/>
          <w:lang w:val="de-DE"/>
        </w:rPr>
        <w:tab/>
      </w:r>
      <w:r w:rsidR="004D6ABC" w:rsidRPr="00792F42">
        <w:rPr>
          <w:rFonts w:asciiTheme="majorHAnsi" w:hAnsiTheme="majorHAnsi" w:cstheme="majorHAnsi"/>
          <w:lang w:val="de-DE"/>
        </w:rPr>
        <w:tab/>
      </w:r>
      <w:r w:rsidR="004D6ABC" w:rsidRPr="00792F42">
        <w:rPr>
          <w:rFonts w:asciiTheme="majorHAnsi" w:hAnsiTheme="majorHAnsi" w:cstheme="majorHAnsi"/>
          <w:lang w:val="de-DE"/>
        </w:rPr>
        <w:tab/>
      </w:r>
    </w:p>
    <w:p w14:paraId="70803593" w14:textId="77777777" w:rsidR="00E309C9" w:rsidRDefault="00E309C9" w:rsidP="006326DE">
      <w:pPr>
        <w:pStyle w:val="Zaglavlje"/>
        <w:tabs>
          <w:tab w:val="clear" w:pos="8640"/>
        </w:tabs>
        <w:ind w:left="-142"/>
        <w:jc w:val="both"/>
        <w:rPr>
          <w:rFonts w:ascii="Calibri" w:hAnsi="Calibri" w:cs="Calibri"/>
          <w:bCs/>
          <w:lang w:val="de-DE"/>
        </w:rPr>
      </w:pPr>
    </w:p>
    <w:p w14:paraId="78D7CDA9" w14:textId="05436E35" w:rsidR="000B002A" w:rsidRPr="004A2A7E" w:rsidRDefault="000B002A" w:rsidP="006326DE">
      <w:pPr>
        <w:pStyle w:val="Zaglavlje"/>
        <w:tabs>
          <w:tab w:val="clear" w:pos="8640"/>
        </w:tabs>
        <w:ind w:left="-142" w:firstLine="720"/>
        <w:jc w:val="both"/>
        <w:rPr>
          <w:rFonts w:asciiTheme="majorHAnsi" w:hAnsiTheme="majorHAnsi" w:cstheme="majorHAnsi"/>
          <w:b/>
          <w:bCs/>
          <w:lang w:val="de-DE"/>
        </w:rPr>
      </w:pPr>
      <w:r w:rsidRPr="000B002A">
        <w:rPr>
          <w:rFonts w:asciiTheme="majorHAnsi" w:hAnsiTheme="majorHAnsi" w:cstheme="majorHAnsi"/>
          <w:b/>
          <w:bCs/>
          <w:lang w:val="de-DE"/>
        </w:rPr>
        <w:t xml:space="preserve">     </w:t>
      </w:r>
      <w:r w:rsidR="006326DE">
        <w:rPr>
          <w:rFonts w:asciiTheme="majorHAnsi" w:hAnsiTheme="majorHAnsi" w:cstheme="majorHAnsi"/>
          <w:b/>
          <w:bCs/>
          <w:lang w:val="de-DE"/>
        </w:rPr>
        <w:tab/>
      </w:r>
      <w:r w:rsidR="006326DE">
        <w:rPr>
          <w:rFonts w:asciiTheme="majorHAnsi" w:hAnsiTheme="majorHAnsi" w:cstheme="majorHAnsi"/>
          <w:b/>
          <w:bCs/>
          <w:lang w:val="de-DE"/>
        </w:rPr>
        <w:tab/>
      </w:r>
      <w:r w:rsidR="006326DE">
        <w:rPr>
          <w:rFonts w:asciiTheme="majorHAnsi" w:hAnsiTheme="majorHAnsi" w:cstheme="majorHAnsi"/>
          <w:b/>
          <w:bCs/>
          <w:lang w:val="de-DE"/>
        </w:rPr>
        <w:tab/>
        <w:t xml:space="preserve">     </w:t>
      </w:r>
    </w:p>
    <w:p w14:paraId="09F9B5AC" w14:textId="77777777" w:rsidR="000B002A" w:rsidRPr="004A2A7E" w:rsidRDefault="000B002A" w:rsidP="006326DE">
      <w:pPr>
        <w:pStyle w:val="Zaglavlje"/>
        <w:tabs>
          <w:tab w:val="clear" w:pos="8640"/>
        </w:tabs>
        <w:ind w:left="-142"/>
        <w:jc w:val="both"/>
        <w:rPr>
          <w:rFonts w:asciiTheme="majorHAnsi" w:hAnsiTheme="majorHAnsi" w:cstheme="majorHAnsi"/>
          <w:b/>
          <w:bCs/>
          <w:lang w:val="de-DE"/>
        </w:rPr>
      </w:pPr>
    </w:p>
    <w:p w14:paraId="4BBB42E7" w14:textId="06E7AA9E" w:rsidR="000B002A" w:rsidRPr="004A2A7E" w:rsidRDefault="006326DE" w:rsidP="006326DE">
      <w:pPr>
        <w:pStyle w:val="Zaglavlje"/>
        <w:tabs>
          <w:tab w:val="clear" w:pos="8640"/>
        </w:tabs>
        <w:ind w:left="-142" w:firstLine="720"/>
        <w:jc w:val="both"/>
        <w:rPr>
          <w:rFonts w:asciiTheme="majorHAnsi" w:hAnsiTheme="majorHAnsi" w:cstheme="majorHAnsi"/>
          <w:b/>
          <w:bCs/>
          <w:lang w:val="de-DE"/>
        </w:rPr>
      </w:pPr>
      <w:r w:rsidRPr="004A2A7E">
        <w:rPr>
          <w:rFonts w:asciiTheme="majorHAnsi" w:hAnsiTheme="majorHAnsi" w:cstheme="majorHAnsi"/>
          <w:b/>
          <w:bCs/>
          <w:lang w:val="de-DE"/>
        </w:rPr>
        <w:tab/>
      </w:r>
      <w:r w:rsidRPr="004A2A7E">
        <w:rPr>
          <w:rFonts w:asciiTheme="majorHAnsi" w:hAnsiTheme="majorHAnsi" w:cstheme="majorHAnsi"/>
          <w:b/>
          <w:bCs/>
          <w:lang w:val="de-DE"/>
        </w:rPr>
        <w:tab/>
      </w:r>
      <w:r w:rsidRPr="004A2A7E">
        <w:rPr>
          <w:rFonts w:asciiTheme="majorHAnsi" w:hAnsiTheme="majorHAnsi" w:cstheme="majorHAnsi"/>
          <w:b/>
          <w:bCs/>
          <w:lang w:val="de-DE"/>
        </w:rPr>
        <w:tab/>
      </w:r>
    </w:p>
    <w:p w14:paraId="25BF9857" w14:textId="77777777" w:rsidR="007E785A" w:rsidRDefault="007E785A" w:rsidP="007E785A">
      <w:pPr>
        <w:pStyle w:val="Zaglavlje"/>
        <w:jc w:val="center"/>
        <w:rPr>
          <w:rFonts w:ascii="Calibri" w:hAnsi="Calibri" w:cs="Calibri"/>
          <w:b/>
          <w:lang w:val="de-DE"/>
        </w:rPr>
      </w:pPr>
    </w:p>
    <w:p w14:paraId="48AD03CB" w14:textId="77777777" w:rsidR="007E785A" w:rsidRDefault="007E785A" w:rsidP="007E785A">
      <w:pPr>
        <w:pStyle w:val="Zaglavlje"/>
        <w:jc w:val="center"/>
        <w:rPr>
          <w:rFonts w:ascii="Calibri" w:hAnsi="Calibri" w:cs="Calibri"/>
          <w:b/>
          <w:lang w:val="de-DE"/>
        </w:rPr>
      </w:pPr>
    </w:p>
    <w:p w14:paraId="30776AF9" w14:textId="77777777" w:rsidR="007E785A" w:rsidRDefault="007E785A" w:rsidP="007E785A">
      <w:pPr>
        <w:pStyle w:val="Zaglavlje"/>
        <w:jc w:val="center"/>
        <w:rPr>
          <w:rFonts w:ascii="Calibri" w:hAnsi="Calibri" w:cs="Calibri"/>
          <w:b/>
          <w:lang w:val="de-DE"/>
        </w:rPr>
      </w:pPr>
    </w:p>
    <w:p w14:paraId="6C2B365E" w14:textId="77777777" w:rsidR="00751AD7" w:rsidRDefault="00751AD7" w:rsidP="007E785A">
      <w:pPr>
        <w:pStyle w:val="Zaglavlje"/>
        <w:ind w:left="-426" w:right="-574"/>
        <w:jc w:val="center"/>
        <w:rPr>
          <w:rFonts w:ascii="Calibri" w:hAnsi="Calibri" w:cs="Calibri"/>
          <w:b/>
          <w:lang w:val="de-DE"/>
        </w:rPr>
      </w:pPr>
    </w:p>
    <w:p w14:paraId="50D19CAC" w14:textId="77777777" w:rsidR="00751AD7" w:rsidRDefault="00751AD7" w:rsidP="007E785A">
      <w:pPr>
        <w:pStyle w:val="Zaglavlje"/>
        <w:ind w:left="-426" w:right="-574"/>
        <w:jc w:val="center"/>
        <w:rPr>
          <w:rFonts w:ascii="Calibri" w:hAnsi="Calibri" w:cs="Calibri"/>
          <w:b/>
          <w:lang w:val="de-DE"/>
        </w:rPr>
      </w:pPr>
    </w:p>
    <w:p w14:paraId="14745B50" w14:textId="77777777" w:rsidR="00751AD7" w:rsidRDefault="00751AD7" w:rsidP="007E785A">
      <w:pPr>
        <w:pStyle w:val="Zaglavlje"/>
        <w:ind w:left="-426" w:right="-574"/>
        <w:jc w:val="center"/>
        <w:rPr>
          <w:rFonts w:ascii="Calibri" w:hAnsi="Calibri" w:cs="Calibri"/>
          <w:b/>
          <w:lang w:val="de-DE"/>
        </w:rPr>
      </w:pPr>
    </w:p>
    <w:p w14:paraId="4EDFC3F5" w14:textId="77777777" w:rsidR="00751AD7" w:rsidRDefault="00751AD7" w:rsidP="007E785A">
      <w:pPr>
        <w:pStyle w:val="Zaglavlje"/>
        <w:ind w:left="-426" w:right="-574"/>
        <w:jc w:val="center"/>
        <w:rPr>
          <w:rFonts w:ascii="Calibri" w:hAnsi="Calibri" w:cs="Calibri"/>
          <w:b/>
          <w:lang w:val="de-DE"/>
        </w:rPr>
      </w:pPr>
    </w:p>
    <w:p w14:paraId="796D7B2C" w14:textId="77777777" w:rsidR="00751AD7" w:rsidRDefault="00751AD7" w:rsidP="007E785A">
      <w:pPr>
        <w:pStyle w:val="Zaglavlje"/>
        <w:ind w:left="-426" w:right="-574"/>
        <w:jc w:val="center"/>
        <w:rPr>
          <w:rFonts w:ascii="Calibri" w:hAnsi="Calibri" w:cs="Calibri"/>
          <w:b/>
          <w:lang w:val="de-DE"/>
        </w:rPr>
      </w:pPr>
    </w:p>
    <w:p w14:paraId="781B39C5" w14:textId="77777777" w:rsidR="00751AD7" w:rsidRDefault="00751AD7" w:rsidP="007E785A">
      <w:pPr>
        <w:pStyle w:val="Zaglavlje"/>
        <w:ind w:left="-426" w:right="-574"/>
        <w:jc w:val="center"/>
        <w:rPr>
          <w:rFonts w:ascii="Calibri" w:hAnsi="Calibri" w:cs="Calibri"/>
          <w:b/>
          <w:lang w:val="de-DE"/>
        </w:rPr>
      </w:pPr>
    </w:p>
    <w:p w14:paraId="47844542" w14:textId="77777777" w:rsidR="00751AD7" w:rsidRDefault="00751AD7" w:rsidP="007E785A">
      <w:pPr>
        <w:pStyle w:val="Zaglavlje"/>
        <w:ind w:left="-426" w:right="-574"/>
        <w:jc w:val="center"/>
        <w:rPr>
          <w:rFonts w:ascii="Calibri" w:hAnsi="Calibri" w:cs="Calibri"/>
          <w:b/>
          <w:lang w:val="de-DE"/>
        </w:rPr>
      </w:pPr>
    </w:p>
    <w:p w14:paraId="3861D735" w14:textId="77777777" w:rsidR="00751AD7" w:rsidRDefault="00751AD7" w:rsidP="007E785A">
      <w:pPr>
        <w:pStyle w:val="Zaglavlje"/>
        <w:ind w:left="-426" w:right="-574"/>
        <w:jc w:val="center"/>
        <w:rPr>
          <w:rFonts w:ascii="Calibri" w:hAnsi="Calibri" w:cs="Calibri"/>
          <w:b/>
          <w:lang w:val="de-DE"/>
        </w:rPr>
      </w:pPr>
    </w:p>
    <w:p w14:paraId="1C89EB1E" w14:textId="77777777" w:rsidR="00751AD7" w:rsidRDefault="00751AD7" w:rsidP="007E785A">
      <w:pPr>
        <w:pStyle w:val="Zaglavlje"/>
        <w:ind w:left="-426" w:right="-574"/>
        <w:jc w:val="center"/>
        <w:rPr>
          <w:rFonts w:ascii="Calibri" w:hAnsi="Calibri" w:cs="Calibri"/>
          <w:b/>
          <w:lang w:val="de-DE"/>
        </w:rPr>
      </w:pPr>
    </w:p>
    <w:p w14:paraId="720D8FB9" w14:textId="77777777" w:rsidR="00751AD7" w:rsidRDefault="00751AD7" w:rsidP="007E785A">
      <w:pPr>
        <w:pStyle w:val="Zaglavlje"/>
        <w:ind w:left="-426" w:right="-574"/>
        <w:jc w:val="center"/>
        <w:rPr>
          <w:rFonts w:ascii="Calibri" w:hAnsi="Calibri" w:cs="Calibri"/>
          <w:b/>
          <w:lang w:val="de-DE"/>
        </w:rPr>
      </w:pPr>
    </w:p>
    <w:p w14:paraId="0D4FA465" w14:textId="77777777" w:rsidR="00751AD7" w:rsidRDefault="00751AD7" w:rsidP="007E785A">
      <w:pPr>
        <w:pStyle w:val="Zaglavlje"/>
        <w:ind w:left="-426" w:right="-574"/>
        <w:jc w:val="center"/>
        <w:rPr>
          <w:rFonts w:ascii="Calibri" w:hAnsi="Calibri" w:cs="Calibri"/>
          <w:b/>
          <w:lang w:val="de-DE"/>
        </w:rPr>
      </w:pPr>
    </w:p>
    <w:p w14:paraId="436277A8" w14:textId="77777777" w:rsidR="00751AD7" w:rsidRDefault="00751AD7" w:rsidP="007E785A">
      <w:pPr>
        <w:pStyle w:val="Zaglavlje"/>
        <w:ind w:left="-426" w:right="-574"/>
        <w:jc w:val="center"/>
        <w:rPr>
          <w:rFonts w:ascii="Calibri" w:hAnsi="Calibri" w:cs="Calibri"/>
          <w:b/>
          <w:lang w:val="de-DE"/>
        </w:rPr>
      </w:pPr>
    </w:p>
    <w:p w14:paraId="33952E04" w14:textId="77777777" w:rsidR="00751AD7" w:rsidRDefault="00751AD7" w:rsidP="007E785A">
      <w:pPr>
        <w:pStyle w:val="Zaglavlje"/>
        <w:ind w:left="-426" w:right="-574"/>
        <w:jc w:val="center"/>
        <w:rPr>
          <w:rFonts w:ascii="Calibri" w:hAnsi="Calibri" w:cs="Calibri"/>
          <w:b/>
          <w:lang w:val="de-DE"/>
        </w:rPr>
      </w:pPr>
    </w:p>
    <w:p w14:paraId="7D131BF4" w14:textId="77777777" w:rsidR="00751AD7" w:rsidRDefault="00751AD7" w:rsidP="007E785A">
      <w:pPr>
        <w:pStyle w:val="Zaglavlje"/>
        <w:ind w:left="-426" w:right="-574"/>
        <w:jc w:val="center"/>
        <w:rPr>
          <w:rFonts w:ascii="Calibri" w:hAnsi="Calibri" w:cs="Calibri"/>
          <w:b/>
          <w:lang w:val="de-DE"/>
        </w:rPr>
      </w:pPr>
    </w:p>
    <w:p w14:paraId="61244AF0" w14:textId="77777777" w:rsidR="00751AD7" w:rsidRDefault="00751AD7" w:rsidP="007E785A">
      <w:pPr>
        <w:pStyle w:val="Zaglavlje"/>
        <w:ind w:left="-426" w:right="-574"/>
        <w:jc w:val="center"/>
        <w:rPr>
          <w:rFonts w:ascii="Calibri" w:hAnsi="Calibri" w:cs="Calibri"/>
          <w:b/>
          <w:lang w:val="de-DE"/>
        </w:rPr>
      </w:pPr>
    </w:p>
    <w:p w14:paraId="485BB739" w14:textId="77777777" w:rsidR="00751AD7" w:rsidRDefault="00751AD7" w:rsidP="007E785A">
      <w:pPr>
        <w:pStyle w:val="Zaglavlje"/>
        <w:ind w:left="-426" w:right="-574"/>
        <w:jc w:val="center"/>
        <w:rPr>
          <w:rFonts w:ascii="Calibri" w:hAnsi="Calibri" w:cs="Calibri"/>
          <w:b/>
          <w:lang w:val="de-DE"/>
        </w:rPr>
      </w:pPr>
    </w:p>
    <w:p w14:paraId="0190DDFA" w14:textId="77777777" w:rsidR="00751AD7" w:rsidRDefault="00751AD7" w:rsidP="007E785A">
      <w:pPr>
        <w:pStyle w:val="Zaglavlje"/>
        <w:ind w:left="-426" w:right="-574"/>
        <w:jc w:val="center"/>
        <w:rPr>
          <w:rFonts w:ascii="Calibri" w:hAnsi="Calibri" w:cs="Calibri"/>
          <w:b/>
          <w:lang w:val="de-DE"/>
        </w:rPr>
      </w:pPr>
    </w:p>
    <w:p w14:paraId="7A68351B" w14:textId="45806B5D" w:rsidR="006425D7" w:rsidRPr="0015180F" w:rsidRDefault="006425D7" w:rsidP="0015180F">
      <w:pPr>
        <w:ind w:left="-567" w:right="-489" w:firstLine="567"/>
        <w:jc w:val="center"/>
        <w:rPr>
          <w:rFonts w:asciiTheme="majorHAnsi" w:hAnsiTheme="majorHAnsi" w:cstheme="majorHAnsi"/>
        </w:rPr>
      </w:pPr>
    </w:p>
    <w:p w14:paraId="4BF700FB" w14:textId="64A8E85A" w:rsidR="00D3600C" w:rsidRPr="0015180F" w:rsidRDefault="006425D7" w:rsidP="00BF0B65">
      <w:pPr>
        <w:ind w:left="-567" w:right="-489" w:firstLine="567"/>
        <w:jc w:val="center"/>
        <w:rPr>
          <w:rFonts w:asciiTheme="majorHAnsi" w:hAnsiTheme="majorHAnsi" w:cstheme="majorHAnsi"/>
        </w:rPr>
      </w:pPr>
      <w:r w:rsidRPr="0015180F">
        <w:rPr>
          <w:rFonts w:asciiTheme="majorHAnsi" w:hAnsiTheme="majorHAnsi" w:cstheme="majorHAnsi"/>
        </w:rPr>
        <w:t xml:space="preserve">                                                                                          </w:t>
      </w:r>
      <w:r w:rsidR="0015180F">
        <w:rPr>
          <w:rFonts w:asciiTheme="majorHAnsi" w:hAnsiTheme="majorHAnsi" w:cstheme="majorHAnsi"/>
        </w:rPr>
        <w:t xml:space="preserve">         </w:t>
      </w:r>
    </w:p>
    <w:p w14:paraId="7F509450" w14:textId="77777777" w:rsidR="001341F2" w:rsidRDefault="001341F2" w:rsidP="001341F2">
      <w:pPr>
        <w:spacing w:line="256" w:lineRule="auto"/>
        <w:ind w:left="-567" w:right="-772"/>
        <w:contextualSpacing/>
        <w:jc w:val="both"/>
        <w:rPr>
          <w:rFonts w:ascii="Cambria" w:eastAsia="MS Mincho" w:hAnsi="Cambria"/>
          <w:sz w:val="20"/>
          <w:szCs w:val="20"/>
        </w:rPr>
      </w:pPr>
    </w:p>
    <w:p w14:paraId="3E09F2B3" w14:textId="77777777" w:rsidR="00D3600C" w:rsidRDefault="00D3600C" w:rsidP="001341F2">
      <w:pPr>
        <w:spacing w:line="256" w:lineRule="auto"/>
        <w:ind w:left="-567" w:right="-772"/>
        <w:contextualSpacing/>
        <w:jc w:val="both"/>
        <w:rPr>
          <w:rFonts w:ascii="Cambria" w:eastAsia="MS Mincho" w:hAnsi="Cambria"/>
          <w:sz w:val="20"/>
          <w:szCs w:val="20"/>
        </w:rPr>
      </w:pPr>
    </w:p>
    <w:p w14:paraId="1EB09239" w14:textId="77777777" w:rsidR="00D3600C" w:rsidRDefault="00D3600C" w:rsidP="001341F2">
      <w:pPr>
        <w:spacing w:line="256" w:lineRule="auto"/>
        <w:ind w:left="-567" w:right="-772"/>
        <w:contextualSpacing/>
        <w:jc w:val="both"/>
        <w:rPr>
          <w:rFonts w:ascii="Cambria" w:eastAsia="MS Mincho" w:hAnsi="Cambria"/>
          <w:sz w:val="20"/>
          <w:szCs w:val="20"/>
        </w:rPr>
      </w:pPr>
    </w:p>
    <w:p w14:paraId="76E65C56" w14:textId="77777777" w:rsidR="00D3600C" w:rsidRDefault="00D3600C" w:rsidP="001341F2">
      <w:pPr>
        <w:spacing w:line="256" w:lineRule="auto"/>
        <w:ind w:left="-567" w:right="-772"/>
        <w:contextualSpacing/>
        <w:jc w:val="both"/>
        <w:rPr>
          <w:rFonts w:ascii="Cambria" w:eastAsia="MS Mincho" w:hAnsi="Cambria"/>
          <w:sz w:val="20"/>
          <w:szCs w:val="20"/>
        </w:rPr>
      </w:pPr>
    </w:p>
    <w:p w14:paraId="7E7141F4" w14:textId="77777777" w:rsidR="00D3600C" w:rsidRDefault="00D3600C" w:rsidP="001341F2">
      <w:pPr>
        <w:spacing w:line="256" w:lineRule="auto"/>
        <w:ind w:left="-567" w:right="-772"/>
        <w:contextualSpacing/>
        <w:jc w:val="both"/>
        <w:rPr>
          <w:rFonts w:ascii="Cambria" w:eastAsia="MS Mincho" w:hAnsi="Cambria"/>
          <w:sz w:val="20"/>
          <w:szCs w:val="20"/>
        </w:rPr>
      </w:pPr>
    </w:p>
    <w:p w14:paraId="59FC3170" w14:textId="77777777" w:rsidR="00D3600C" w:rsidRDefault="00D3600C" w:rsidP="001341F2">
      <w:pPr>
        <w:spacing w:line="256" w:lineRule="auto"/>
        <w:ind w:left="-567" w:right="-772"/>
        <w:contextualSpacing/>
        <w:jc w:val="both"/>
        <w:rPr>
          <w:rFonts w:ascii="Cambria" w:eastAsia="MS Mincho" w:hAnsi="Cambria"/>
          <w:sz w:val="20"/>
          <w:szCs w:val="20"/>
        </w:rPr>
      </w:pPr>
    </w:p>
    <w:p w14:paraId="3B018302" w14:textId="77777777" w:rsidR="00D3600C" w:rsidRDefault="00D3600C" w:rsidP="001341F2">
      <w:pPr>
        <w:spacing w:line="256" w:lineRule="auto"/>
        <w:ind w:left="-567" w:right="-772"/>
        <w:contextualSpacing/>
        <w:jc w:val="both"/>
        <w:rPr>
          <w:rFonts w:ascii="Cambria" w:eastAsia="MS Mincho" w:hAnsi="Cambria"/>
          <w:sz w:val="20"/>
          <w:szCs w:val="20"/>
        </w:rPr>
      </w:pPr>
    </w:p>
    <w:p w14:paraId="440BBE17" w14:textId="77777777" w:rsidR="00D3600C" w:rsidRDefault="00D3600C" w:rsidP="001341F2">
      <w:pPr>
        <w:spacing w:line="256" w:lineRule="auto"/>
        <w:ind w:left="-567" w:right="-772"/>
        <w:contextualSpacing/>
        <w:jc w:val="both"/>
        <w:rPr>
          <w:rFonts w:ascii="Cambria" w:eastAsia="MS Mincho" w:hAnsi="Cambria"/>
          <w:sz w:val="20"/>
          <w:szCs w:val="20"/>
        </w:rPr>
      </w:pPr>
    </w:p>
    <w:p w14:paraId="11885472" w14:textId="77777777" w:rsidR="00D3600C" w:rsidRDefault="00D3600C" w:rsidP="001341F2">
      <w:pPr>
        <w:spacing w:line="256" w:lineRule="auto"/>
        <w:ind w:left="-567" w:right="-772"/>
        <w:contextualSpacing/>
        <w:jc w:val="both"/>
        <w:rPr>
          <w:rFonts w:ascii="Cambria" w:eastAsia="MS Mincho" w:hAnsi="Cambria"/>
          <w:sz w:val="20"/>
          <w:szCs w:val="20"/>
        </w:rPr>
      </w:pPr>
    </w:p>
    <w:p w14:paraId="361C55F5" w14:textId="77777777" w:rsidR="00D3600C" w:rsidRDefault="00D3600C" w:rsidP="001341F2">
      <w:pPr>
        <w:spacing w:line="256" w:lineRule="auto"/>
        <w:ind w:left="-567" w:right="-772"/>
        <w:contextualSpacing/>
        <w:jc w:val="both"/>
        <w:rPr>
          <w:rFonts w:ascii="Cambria" w:eastAsia="MS Mincho" w:hAnsi="Cambria"/>
          <w:sz w:val="20"/>
          <w:szCs w:val="20"/>
        </w:rPr>
      </w:pPr>
    </w:p>
    <w:p w14:paraId="781A68D9" w14:textId="77777777" w:rsidR="00D3600C" w:rsidRDefault="00D3600C" w:rsidP="001341F2">
      <w:pPr>
        <w:spacing w:line="256" w:lineRule="auto"/>
        <w:ind w:left="-567" w:right="-772"/>
        <w:contextualSpacing/>
        <w:jc w:val="both"/>
        <w:rPr>
          <w:rFonts w:ascii="Cambria" w:eastAsia="MS Mincho" w:hAnsi="Cambria"/>
          <w:sz w:val="20"/>
          <w:szCs w:val="20"/>
        </w:rPr>
      </w:pPr>
    </w:p>
    <w:p w14:paraId="28354CA9" w14:textId="77777777" w:rsidR="00D3600C" w:rsidRDefault="00D3600C" w:rsidP="001341F2">
      <w:pPr>
        <w:spacing w:line="256" w:lineRule="auto"/>
        <w:ind w:left="-567" w:right="-772"/>
        <w:contextualSpacing/>
        <w:jc w:val="both"/>
        <w:rPr>
          <w:rFonts w:ascii="Cambria" w:eastAsia="MS Mincho" w:hAnsi="Cambria"/>
          <w:sz w:val="20"/>
          <w:szCs w:val="20"/>
        </w:rPr>
      </w:pPr>
    </w:p>
    <w:p w14:paraId="0BA61718" w14:textId="77777777" w:rsidR="00421215" w:rsidRDefault="00421215" w:rsidP="00BC5BEA">
      <w:pPr>
        <w:ind w:left="-567" w:right="-631"/>
        <w:jc w:val="both"/>
        <w:rPr>
          <w:rFonts w:asciiTheme="majorHAnsi" w:hAnsiTheme="majorHAnsi" w:cstheme="majorHAnsi"/>
          <w:shd w:val="clear" w:color="auto" w:fill="FFFFFF"/>
        </w:rPr>
      </w:pPr>
    </w:p>
    <w:p w14:paraId="4AD9C44D" w14:textId="56FBD70B" w:rsidR="00333B17" w:rsidRPr="00333B17" w:rsidRDefault="00333B17" w:rsidP="00333B17">
      <w:pPr>
        <w:pStyle w:val="Odlomakpopisa"/>
        <w:ind w:left="-567" w:right="-631"/>
        <w:rPr>
          <w:rFonts w:asciiTheme="majorHAnsi" w:hAnsiTheme="majorHAnsi" w:cstheme="majorHAnsi"/>
        </w:rPr>
      </w:pPr>
    </w:p>
    <w:p w14:paraId="5E4576EF" w14:textId="77777777" w:rsidR="00333B17" w:rsidRDefault="00333B17" w:rsidP="00333B17">
      <w:pPr>
        <w:ind w:left="-567" w:right="-631" w:firstLine="567"/>
        <w:jc w:val="center"/>
        <w:rPr>
          <w:rFonts w:asciiTheme="majorHAnsi" w:hAnsiTheme="majorHAnsi" w:cstheme="majorHAnsi"/>
        </w:rPr>
      </w:pPr>
    </w:p>
    <w:p w14:paraId="29F092DB" w14:textId="77777777" w:rsidR="00333B17" w:rsidRDefault="00333B17" w:rsidP="00333B17">
      <w:pPr>
        <w:ind w:left="-567" w:right="-631" w:firstLine="567"/>
        <w:jc w:val="center"/>
        <w:rPr>
          <w:rFonts w:asciiTheme="majorHAnsi" w:hAnsiTheme="majorHAnsi" w:cstheme="majorHAnsi"/>
        </w:rPr>
      </w:pPr>
    </w:p>
    <w:p w14:paraId="3CD4427E" w14:textId="77777777" w:rsidR="00333B17" w:rsidRDefault="00333B17" w:rsidP="00333B17">
      <w:pPr>
        <w:ind w:left="-567" w:right="-631"/>
        <w:jc w:val="center"/>
        <w:rPr>
          <w:rFonts w:asciiTheme="majorHAnsi" w:hAnsiTheme="majorHAnsi" w:cstheme="majorHAnsi"/>
        </w:rPr>
      </w:pPr>
    </w:p>
    <w:p w14:paraId="25798EC6" w14:textId="77777777" w:rsidR="00155CAC" w:rsidRPr="007A291C" w:rsidRDefault="00155CAC" w:rsidP="007A291C">
      <w:pPr>
        <w:tabs>
          <w:tab w:val="right" w:pos="8931"/>
        </w:tabs>
        <w:ind w:left="-567" w:right="-432" w:firstLine="567"/>
        <w:jc w:val="both"/>
        <w:rPr>
          <w:rFonts w:asciiTheme="majorHAnsi" w:hAnsiTheme="majorHAnsi" w:cstheme="majorHAnsi"/>
          <w:lang w:val="en-GB" w:eastAsia="en-GB"/>
        </w:rPr>
      </w:pPr>
    </w:p>
    <w:p w14:paraId="4366FCF9" w14:textId="77777777" w:rsidR="00155CAC" w:rsidRPr="007A291C" w:rsidRDefault="00155CAC" w:rsidP="007A291C">
      <w:pPr>
        <w:tabs>
          <w:tab w:val="right" w:pos="8931"/>
        </w:tabs>
        <w:ind w:left="-567" w:right="-432" w:firstLine="567"/>
        <w:jc w:val="both"/>
        <w:rPr>
          <w:rFonts w:asciiTheme="majorHAnsi" w:hAnsiTheme="majorHAnsi" w:cstheme="majorHAnsi"/>
          <w:lang w:val="en-GB" w:eastAsia="en-GB"/>
        </w:rPr>
      </w:pPr>
    </w:p>
    <w:p w14:paraId="08BCEB1D" w14:textId="2C8B8FA0" w:rsidR="00155CAC" w:rsidRPr="007A291C" w:rsidRDefault="0056278D" w:rsidP="007A291C">
      <w:pPr>
        <w:tabs>
          <w:tab w:val="right" w:pos="8931"/>
        </w:tabs>
        <w:ind w:left="-567" w:right="-432" w:firstLine="567"/>
        <w:jc w:val="center"/>
        <w:rPr>
          <w:rFonts w:asciiTheme="majorHAnsi" w:hAnsiTheme="majorHAnsi" w:cstheme="majorHAnsi"/>
          <w:b/>
          <w:lang w:val="en-GB" w:eastAsia="en-GB"/>
        </w:rPr>
      </w:pPr>
      <w:r>
        <w:rPr>
          <w:rFonts w:asciiTheme="majorHAnsi" w:hAnsiTheme="majorHAnsi" w:cstheme="majorHAnsi"/>
          <w:b/>
          <w:lang w:val="en-GB" w:eastAsia="en-GB"/>
        </w:rPr>
        <w:t xml:space="preserve"> </w:t>
      </w:r>
    </w:p>
    <w:p w14:paraId="2ECA12CA" w14:textId="77777777" w:rsidR="00BD6A5F" w:rsidRPr="00A31CC8" w:rsidRDefault="00BD6A5F">
      <w:pPr>
        <w:rPr>
          <w:rFonts w:asciiTheme="majorHAnsi" w:hAnsiTheme="majorHAnsi"/>
        </w:rPr>
        <w:sectPr w:rsidR="00BD6A5F" w:rsidRPr="00A31CC8" w:rsidSect="006326DE">
          <w:headerReference w:type="default" r:id="rId8"/>
          <w:footerReference w:type="default" r:id="rId9"/>
          <w:headerReference w:type="first" r:id="rId10"/>
          <w:footerReference w:type="first" r:id="rId11"/>
          <w:pgSz w:w="11900" w:h="16840"/>
          <w:pgMar w:top="1440" w:right="1410" w:bottom="1440" w:left="1560" w:header="1247" w:footer="384" w:gutter="0"/>
          <w:cols w:space="708"/>
          <w:titlePg/>
          <w:docGrid w:linePitch="360"/>
        </w:sectPr>
      </w:pPr>
    </w:p>
    <w:p w14:paraId="62A792F2" w14:textId="77777777" w:rsidR="00FF6DF2" w:rsidRDefault="00FF6DF2" w:rsidP="006E7215"/>
    <w:sectPr w:rsidR="00FF6DF2" w:rsidSect="009323A5">
      <w:headerReference w:type="first" r:id="rId12"/>
      <w:pgSz w:w="11900" w:h="16840"/>
      <w:pgMar w:top="1440" w:right="0" w:bottom="1440" w:left="1800"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0B7BE" w14:textId="77777777" w:rsidR="00CE2ECE" w:rsidRDefault="00CE2ECE" w:rsidP="008616FA">
      <w:r>
        <w:separator/>
      </w:r>
    </w:p>
  </w:endnote>
  <w:endnote w:type="continuationSeparator" w:id="0">
    <w:p w14:paraId="16B7AF6D" w14:textId="77777777" w:rsidR="00CE2ECE" w:rsidRDefault="00CE2ECE" w:rsidP="0086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F6DA" w14:textId="30FE2C14" w:rsidR="008616FA" w:rsidRDefault="009323A5" w:rsidP="009323A5">
    <w:pPr>
      <w:pStyle w:val="Podnoje"/>
      <w:ind w:left="-1134" w:right="-1765"/>
    </w:pPr>
    <w:r>
      <w:rPr>
        <w:noProof/>
        <w:lang w:val="en-GB" w:eastAsia="en-GB"/>
      </w:rPr>
      <w:drawing>
        <wp:inline distT="0" distB="0" distL="0" distR="0" wp14:anchorId="21EDBE54" wp14:editId="4B9598ED">
          <wp:extent cx="6840000" cy="1438048"/>
          <wp:effectExtent l="0" t="0" r="0" b="10160"/>
          <wp:docPr id="21064528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orandumNOVSKA_gradonacelnik-footerCUT.jpg"/>
                  <pic:cNvPicPr/>
                </pic:nvPicPr>
                <pic:blipFill>
                  <a:blip r:embed="rId1">
                    <a:extLst>
                      <a:ext uri="{28A0092B-C50C-407E-A947-70E740481C1C}">
                        <a14:useLocalDpi xmlns:a14="http://schemas.microsoft.com/office/drawing/2010/main" val="0"/>
                      </a:ext>
                    </a:extLst>
                  </a:blip>
                  <a:stretch>
                    <a:fillRect/>
                  </a:stretch>
                </pic:blipFill>
                <pic:spPr>
                  <a:xfrm>
                    <a:off x="0" y="0"/>
                    <a:ext cx="6840000" cy="1438048"/>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150E1" w14:textId="59D58C60" w:rsidR="006425D7" w:rsidRDefault="009323A5">
    <w:pPr>
      <w:pStyle w:val="Podnoje"/>
    </w:pPr>
    <w:r>
      <w:rPr>
        <w:noProof/>
        <w:lang w:val="en-GB" w:eastAsia="en-GB"/>
      </w:rPr>
      <w:drawing>
        <wp:inline distT="0" distB="0" distL="0" distR="0" wp14:anchorId="7077236D" wp14:editId="46057EBA">
          <wp:extent cx="6840000" cy="1437727"/>
          <wp:effectExtent l="0" t="0" r="0" b="10160"/>
          <wp:docPr id="14423895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orandumNOVSKA_gradonacelnik-footerCUT.jpg"/>
                  <pic:cNvPicPr/>
                </pic:nvPicPr>
                <pic:blipFill>
                  <a:blip r:embed="rId1">
                    <a:extLst>
                      <a:ext uri="{28A0092B-C50C-407E-A947-70E740481C1C}">
                        <a14:useLocalDpi xmlns:a14="http://schemas.microsoft.com/office/drawing/2010/main" val="0"/>
                      </a:ext>
                    </a:extLst>
                  </a:blip>
                  <a:stretch>
                    <a:fillRect/>
                  </a:stretch>
                </pic:blipFill>
                <pic:spPr>
                  <a:xfrm>
                    <a:off x="0" y="0"/>
                    <a:ext cx="6840000" cy="143772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ADB16" w14:textId="77777777" w:rsidR="00CE2ECE" w:rsidRDefault="00CE2ECE" w:rsidP="008616FA">
      <w:r>
        <w:separator/>
      </w:r>
    </w:p>
  </w:footnote>
  <w:footnote w:type="continuationSeparator" w:id="0">
    <w:p w14:paraId="5B05F06C" w14:textId="77777777" w:rsidR="00CE2ECE" w:rsidRDefault="00CE2ECE" w:rsidP="00861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A33F" w14:textId="559DB110" w:rsidR="008616FA" w:rsidRDefault="008616FA" w:rsidP="009323A5">
    <w:pPr>
      <w:pStyle w:val="Zaglavlje"/>
      <w:ind w:left="-709" w:right="-7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D124" w14:textId="68C0E2C3" w:rsidR="000B4F6E" w:rsidRDefault="000B4F6E" w:rsidP="00E527C9">
    <w:pPr>
      <w:pStyle w:val="Zaglavlje"/>
    </w:pPr>
    <w:r>
      <w:rPr>
        <w:noProof/>
        <w:lang w:val="en-GB" w:eastAsia="en-GB"/>
      </w:rPr>
      <w:drawing>
        <wp:inline distT="0" distB="0" distL="0" distR="0" wp14:anchorId="6E24835E" wp14:editId="30AC7FEB">
          <wp:extent cx="6071870" cy="1331543"/>
          <wp:effectExtent l="0" t="0" r="5080" b="2540"/>
          <wp:docPr id="21067041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orandumNOVSKA_gradonacelnik-headerCUT.jpg"/>
                  <pic:cNvPicPr/>
                </pic:nvPicPr>
                <pic:blipFill>
                  <a:blip r:embed="rId1">
                    <a:extLst>
                      <a:ext uri="{28A0092B-C50C-407E-A947-70E740481C1C}">
                        <a14:useLocalDpi xmlns:a14="http://schemas.microsoft.com/office/drawing/2010/main" val="0"/>
                      </a:ext>
                    </a:extLst>
                  </a:blip>
                  <a:stretch>
                    <a:fillRect/>
                  </a:stretch>
                </pic:blipFill>
                <pic:spPr>
                  <a:xfrm>
                    <a:off x="0" y="0"/>
                    <a:ext cx="6091017" cy="133574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9593" w14:textId="77777777" w:rsidR="008616FA" w:rsidRDefault="008616FA">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263C"/>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06C012AB"/>
    <w:multiLevelType w:val="hybridMultilevel"/>
    <w:tmpl w:val="FCE68B5E"/>
    <w:lvl w:ilvl="0" w:tplc="18F6F604">
      <w:start w:val="1"/>
      <w:numFmt w:val="decimal"/>
      <w:lvlText w:val="%1."/>
      <w:lvlJc w:val="left"/>
      <w:pPr>
        <w:ind w:left="720" w:hanging="360"/>
      </w:pPr>
      <w:rPr>
        <w:rFonts w:asciiTheme="majorHAnsi" w:eastAsiaTheme="minorEastAsia" w:hAnsiTheme="majorHAnsi" w:cstheme="majorHAns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D90CF5"/>
    <w:multiLevelType w:val="hybridMultilevel"/>
    <w:tmpl w:val="A40E4818"/>
    <w:lvl w:ilvl="0" w:tplc="40E88870">
      <w:start w:val="6"/>
      <w:numFmt w:val="decimal"/>
      <w:lvlText w:val="%1."/>
      <w:lvlJc w:val="left"/>
      <w:pPr>
        <w:ind w:left="76" w:hanging="360"/>
      </w:pPr>
      <w:rPr>
        <w:rFonts w:hint="default"/>
      </w:rPr>
    </w:lvl>
    <w:lvl w:ilvl="1" w:tplc="041A0019" w:tentative="1">
      <w:start w:val="1"/>
      <w:numFmt w:val="lowerLetter"/>
      <w:lvlText w:val="%2."/>
      <w:lvlJc w:val="left"/>
      <w:pPr>
        <w:ind w:left="796" w:hanging="360"/>
      </w:pPr>
    </w:lvl>
    <w:lvl w:ilvl="2" w:tplc="041A001B" w:tentative="1">
      <w:start w:val="1"/>
      <w:numFmt w:val="lowerRoman"/>
      <w:lvlText w:val="%3."/>
      <w:lvlJc w:val="right"/>
      <w:pPr>
        <w:ind w:left="1516" w:hanging="180"/>
      </w:pPr>
    </w:lvl>
    <w:lvl w:ilvl="3" w:tplc="041A000F" w:tentative="1">
      <w:start w:val="1"/>
      <w:numFmt w:val="decimal"/>
      <w:lvlText w:val="%4."/>
      <w:lvlJc w:val="left"/>
      <w:pPr>
        <w:ind w:left="2236" w:hanging="360"/>
      </w:pPr>
    </w:lvl>
    <w:lvl w:ilvl="4" w:tplc="041A0019" w:tentative="1">
      <w:start w:val="1"/>
      <w:numFmt w:val="lowerLetter"/>
      <w:lvlText w:val="%5."/>
      <w:lvlJc w:val="left"/>
      <w:pPr>
        <w:ind w:left="2956" w:hanging="360"/>
      </w:pPr>
    </w:lvl>
    <w:lvl w:ilvl="5" w:tplc="041A001B" w:tentative="1">
      <w:start w:val="1"/>
      <w:numFmt w:val="lowerRoman"/>
      <w:lvlText w:val="%6."/>
      <w:lvlJc w:val="right"/>
      <w:pPr>
        <w:ind w:left="3676" w:hanging="180"/>
      </w:pPr>
    </w:lvl>
    <w:lvl w:ilvl="6" w:tplc="041A000F" w:tentative="1">
      <w:start w:val="1"/>
      <w:numFmt w:val="decimal"/>
      <w:lvlText w:val="%7."/>
      <w:lvlJc w:val="left"/>
      <w:pPr>
        <w:ind w:left="4396" w:hanging="360"/>
      </w:pPr>
    </w:lvl>
    <w:lvl w:ilvl="7" w:tplc="041A0019" w:tentative="1">
      <w:start w:val="1"/>
      <w:numFmt w:val="lowerLetter"/>
      <w:lvlText w:val="%8."/>
      <w:lvlJc w:val="left"/>
      <w:pPr>
        <w:ind w:left="5116" w:hanging="360"/>
      </w:pPr>
    </w:lvl>
    <w:lvl w:ilvl="8" w:tplc="041A001B" w:tentative="1">
      <w:start w:val="1"/>
      <w:numFmt w:val="lowerRoman"/>
      <w:lvlText w:val="%9."/>
      <w:lvlJc w:val="right"/>
      <w:pPr>
        <w:ind w:left="5836" w:hanging="180"/>
      </w:pPr>
    </w:lvl>
  </w:abstractNum>
  <w:abstractNum w:abstractNumId="3" w15:restartNumberingAfterBreak="0">
    <w:nsid w:val="0D2459A7"/>
    <w:multiLevelType w:val="hybridMultilevel"/>
    <w:tmpl w:val="63F2D3E6"/>
    <w:lvl w:ilvl="0" w:tplc="AB042718">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0FF01DB2"/>
    <w:multiLevelType w:val="hybridMultilevel"/>
    <w:tmpl w:val="B1AA7610"/>
    <w:lvl w:ilvl="0" w:tplc="13B8FC40">
      <w:start w:val="5"/>
      <w:numFmt w:val="bullet"/>
      <w:lvlText w:val="-"/>
      <w:lvlJc w:val="left"/>
      <w:pPr>
        <w:ind w:left="1080" w:hanging="360"/>
      </w:pPr>
      <w:rPr>
        <w:rFonts w:ascii="Cambria" w:eastAsiaTheme="minorEastAsia" w:hAnsi="Cambria"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11C73F50"/>
    <w:multiLevelType w:val="hybridMultilevel"/>
    <w:tmpl w:val="FA9A848A"/>
    <w:lvl w:ilvl="0" w:tplc="AB042718">
      <w:start w:val="1"/>
      <w:numFmt w:val="bullet"/>
      <w:lvlText w:val=""/>
      <w:lvlJc w:val="left"/>
      <w:pPr>
        <w:ind w:left="705" w:firstLine="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9EF4A544">
      <w:start w:val="1"/>
      <w:numFmt w:val="bullet"/>
      <w:lvlText w:val="o"/>
      <w:lvlJc w:val="left"/>
      <w:pPr>
        <w:ind w:left="14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CD06EF20">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220EE6B8">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BCC42510">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25406552">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74D8E442">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1A23EEA">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F112F0BE">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6" w15:restartNumberingAfterBreak="0">
    <w:nsid w:val="19550694"/>
    <w:multiLevelType w:val="hybridMultilevel"/>
    <w:tmpl w:val="FD7403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A61D3"/>
    <w:multiLevelType w:val="hybridMultilevel"/>
    <w:tmpl w:val="B7249154"/>
    <w:lvl w:ilvl="0" w:tplc="9E583B92">
      <w:start w:val="1"/>
      <w:numFmt w:val="lowerLetter"/>
      <w:lvlText w:val="%1."/>
      <w:lvlJc w:val="left"/>
      <w:pPr>
        <w:ind w:left="5663" w:hanging="360"/>
      </w:pPr>
      <w:rPr>
        <w:rFonts w:hint="default"/>
      </w:rPr>
    </w:lvl>
    <w:lvl w:ilvl="1" w:tplc="041A0019" w:tentative="1">
      <w:start w:val="1"/>
      <w:numFmt w:val="lowerLetter"/>
      <w:lvlText w:val="%2."/>
      <w:lvlJc w:val="left"/>
      <w:pPr>
        <w:ind w:left="6383" w:hanging="360"/>
      </w:pPr>
    </w:lvl>
    <w:lvl w:ilvl="2" w:tplc="041A001B" w:tentative="1">
      <w:start w:val="1"/>
      <w:numFmt w:val="lowerRoman"/>
      <w:lvlText w:val="%3."/>
      <w:lvlJc w:val="right"/>
      <w:pPr>
        <w:ind w:left="7103" w:hanging="180"/>
      </w:pPr>
    </w:lvl>
    <w:lvl w:ilvl="3" w:tplc="041A000F" w:tentative="1">
      <w:start w:val="1"/>
      <w:numFmt w:val="decimal"/>
      <w:lvlText w:val="%4."/>
      <w:lvlJc w:val="left"/>
      <w:pPr>
        <w:ind w:left="7823" w:hanging="360"/>
      </w:pPr>
    </w:lvl>
    <w:lvl w:ilvl="4" w:tplc="041A0019" w:tentative="1">
      <w:start w:val="1"/>
      <w:numFmt w:val="lowerLetter"/>
      <w:lvlText w:val="%5."/>
      <w:lvlJc w:val="left"/>
      <w:pPr>
        <w:ind w:left="8543" w:hanging="360"/>
      </w:pPr>
    </w:lvl>
    <w:lvl w:ilvl="5" w:tplc="041A001B" w:tentative="1">
      <w:start w:val="1"/>
      <w:numFmt w:val="lowerRoman"/>
      <w:lvlText w:val="%6."/>
      <w:lvlJc w:val="right"/>
      <w:pPr>
        <w:ind w:left="9263" w:hanging="180"/>
      </w:pPr>
    </w:lvl>
    <w:lvl w:ilvl="6" w:tplc="041A000F" w:tentative="1">
      <w:start w:val="1"/>
      <w:numFmt w:val="decimal"/>
      <w:lvlText w:val="%7."/>
      <w:lvlJc w:val="left"/>
      <w:pPr>
        <w:ind w:left="9983" w:hanging="360"/>
      </w:pPr>
    </w:lvl>
    <w:lvl w:ilvl="7" w:tplc="041A0019" w:tentative="1">
      <w:start w:val="1"/>
      <w:numFmt w:val="lowerLetter"/>
      <w:lvlText w:val="%8."/>
      <w:lvlJc w:val="left"/>
      <w:pPr>
        <w:ind w:left="10703" w:hanging="360"/>
      </w:pPr>
    </w:lvl>
    <w:lvl w:ilvl="8" w:tplc="041A001B" w:tentative="1">
      <w:start w:val="1"/>
      <w:numFmt w:val="lowerRoman"/>
      <w:lvlText w:val="%9."/>
      <w:lvlJc w:val="right"/>
      <w:pPr>
        <w:ind w:left="11423" w:hanging="180"/>
      </w:pPr>
    </w:lvl>
  </w:abstractNum>
  <w:abstractNum w:abstractNumId="8" w15:restartNumberingAfterBreak="0">
    <w:nsid w:val="1F204F3B"/>
    <w:multiLevelType w:val="hybridMultilevel"/>
    <w:tmpl w:val="8930A0C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FBE79A1"/>
    <w:multiLevelType w:val="hybridMultilevel"/>
    <w:tmpl w:val="9FC6D910"/>
    <w:lvl w:ilvl="0" w:tplc="CB6A3386">
      <w:start w:val="1"/>
      <w:numFmt w:val="upperRoman"/>
      <w:lvlText w:val="%1."/>
      <w:lvlJc w:val="left"/>
      <w:pPr>
        <w:ind w:left="0" w:firstLine="0"/>
      </w:pPr>
      <w:rPr>
        <w:rFonts w:ascii="Times New Roman" w:eastAsia="Times New Roman" w:hAnsi="Times New Roman" w:cs="Times New Roman"/>
        <w:b/>
        <w:bCs w:val="0"/>
        <w:i w:val="0"/>
        <w:strike w:val="0"/>
        <w:dstrike w:val="0"/>
        <w:color w:val="000000"/>
        <w:sz w:val="22"/>
        <w:szCs w:val="22"/>
        <w:u w:val="none" w:color="000000"/>
        <w:effect w:val="none"/>
        <w:bdr w:val="none" w:sz="0" w:space="0" w:color="auto" w:frame="1"/>
        <w:vertAlign w:val="baseline"/>
      </w:rPr>
    </w:lvl>
    <w:lvl w:ilvl="1" w:tplc="9B544B5A">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668BF44">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169EE9B6">
      <w:start w:val="1"/>
      <w:numFmt w:val="decimal"/>
      <w:lvlText w:val="%4"/>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7CAC4E5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58C60DD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EB769174">
      <w:start w:val="1"/>
      <w:numFmt w:val="decimal"/>
      <w:lvlText w:val="%7"/>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88B4F18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3A0A0CA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0" w15:restartNumberingAfterBreak="0">
    <w:nsid w:val="2A3E4AE4"/>
    <w:multiLevelType w:val="singleLevel"/>
    <w:tmpl w:val="A92C8002"/>
    <w:lvl w:ilvl="0">
      <w:numFmt w:val="bullet"/>
      <w:lvlText w:val="-"/>
      <w:lvlJc w:val="left"/>
      <w:pPr>
        <w:tabs>
          <w:tab w:val="num" w:pos="1680"/>
        </w:tabs>
        <w:ind w:left="1680" w:hanging="360"/>
      </w:pPr>
      <w:rPr>
        <w:rFonts w:hint="default"/>
      </w:rPr>
    </w:lvl>
  </w:abstractNum>
  <w:abstractNum w:abstractNumId="11" w15:restartNumberingAfterBreak="0">
    <w:nsid w:val="313C0861"/>
    <w:multiLevelType w:val="hybridMultilevel"/>
    <w:tmpl w:val="9086CDD0"/>
    <w:lvl w:ilvl="0" w:tplc="AB042718">
      <w:start w:val="1"/>
      <w:numFmt w:val="bullet"/>
      <w:lvlText w:val=""/>
      <w:lvlJc w:val="left"/>
      <w:pPr>
        <w:ind w:left="533" w:firstLine="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75B65618">
      <w:start w:val="1"/>
      <w:numFmt w:val="bullet"/>
      <w:lvlText w:val="o"/>
      <w:lvlJc w:val="left"/>
      <w:pPr>
        <w:ind w:left="14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6C9E6550">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4EA0C756">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C50009BC">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AF0E32DA">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5D98250E">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DACECADE">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4A5E85A0">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2" w15:restartNumberingAfterBreak="0">
    <w:nsid w:val="35E60111"/>
    <w:multiLevelType w:val="hybridMultilevel"/>
    <w:tmpl w:val="ECB21842"/>
    <w:lvl w:ilvl="0" w:tplc="A8AC817C">
      <w:start w:val="1"/>
      <w:numFmt w:val="upperRoman"/>
      <w:lvlText w:val="%1."/>
      <w:lvlJc w:val="left"/>
      <w:pPr>
        <w:ind w:left="436" w:hanging="720"/>
      </w:pPr>
      <w:rPr>
        <w:rFonts w:hint="default"/>
      </w:rPr>
    </w:lvl>
    <w:lvl w:ilvl="1" w:tplc="041A0019" w:tentative="1">
      <w:start w:val="1"/>
      <w:numFmt w:val="lowerLetter"/>
      <w:lvlText w:val="%2."/>
      <w:lvlJc w:val="left"/>
      <w:pPr>
        <w:ind w:left="796" w:hanging="360"/>
      </w:pPr>
    </w:lvl>
    <w:lvl w:ilvl="2" w:tplc="041A001B" w:tentative="1">
      <w:start w:val="1"/>
      <w:numFmt w:val="lowerRoman"/>
      <w:lvlText w:val="%3."/>
      <w:lvlJc w:val="right"/>
      <w:pPr>
        <w:ind w:left="1516" w:hanging="180"/>
      </w:pPr>
    </w:lvl>
    <w:lvl w:ilvl="3" w:tplc="041A000F" w:tentative="1">
      <w:start w:val="1"/>
      <w:numFmt w:val="decimal"/>
      <w:lvlText w:val="%4."/>
      <w:lvlJc w:val="left"/>
      <w:pPr>
        <w:ind w:left="2236" w:hanging="360"/>
      </w:pPr>
    </w:lvl>
    <w:lvl w:ilvl="4" w:tplc="041A0019" w:tentative="1">
      <w:start w:val="1"/>
      <w:numFmt w:val="lowerLetter"/>
      <w:lvlText w:val="%5."/>
      <w:lvlJc w:val="left"/>
      <w:pPr>
        <w:ind w:left="2956" w:hanging="360"/>
      </w:pPr>
    </w:lvl>
    <w:lvl w:ilvl="5" w:tplc="041A001B" w:tentative="1">
      <w:start w:val="1"/>
      <w:numFmt w:val="lowerRoman"/>
      <w:lvlText w:val="%6."/>
      <w:lvlJc w:val="right"/>
      <w:pPr>
        <w:ind w:left="3676" w:hanging="180"/>
      </w:pPr>
    </w:lvl>
    <w:lvl w:ilvl="6" w:tplc="041A000F" w:tentative="1">
      <w:start w:val="1"/>
      <w:numFmt w:val="decimal"/>
      <w:lvlText w:val="%7."/>
      <w:lvlJc w:val="left"/>
      <w:pPr>
        <w:ind w:left="4396" w:hanging="360"/>
      </w:pPr>
    </w:lvl>
    <w:lvl w:ilvl="7" w:tplc="041A0019" w:tentative="1">
      <w:start w:val="1"/>
      <w:numFmt w:val="lowerLetter"/>
      <w:lvlText w:val="%8."/>
      <w:lvlJc w:val="left"/>
      <w:pPr>
        <w:ind w:left="5116" w:hanging="360"/>
      </w:pPr>
    </w:lvl>
    <w:lvl w:ilvl="8" w:tplc="041A001B" w:tentative="1">
      <w:start w:val="1"/>
      <w:numFmt w:val="lowerRoman"/>
      <w:lvlText w:val="%9."/>
      <w:lvlJc w:val="right"/>
      <w:pPr>
        <w:ind w:left="5836" w:hanging="180"/>
      </w:pPr>
    </w:lvl>
  </w:abstractNum>
  <w:abstractNum w:abstractNumId="13" w15:restartNumberingAfterBreak="0">
    <w:nsid w:val="419234D1"/>
    <w:multiLevelType w:val="hybridMultilevel"/>
    <w:tmpl w:val="E028034E"/>
    <w:lvl w:ilvl="0" w:tplc="AB042718">
      <w:start w:val="1"/>
      <w:numFmt w:val="bullet"/>
      <w:lvlText w:val=""/>
      <w:lvlJc w:val="left"/>
      <w:pPr>
        <w:ind w:left="502" w:firstLine="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AB042718">
      <w:start w:val="1"/>
      <w:numFmt w:val="bullet"/>
      <w:lvlText w:val=""/>
      <w:lvlJc w:val="left"/>
      <w:pPr>
        <w:ind w:left="1582" w:hanging="360"/>
      </w:pPr>
      <w:rPr>
        <w:rFonts w:ascii="Symbol" w:hAnsi="Symbol" w:hint="default"/>
      </w:rPr>
    </w:lvl>
    <w:lvl w:ilvl="2" w:tplc="4AD2AB80">
      <w:start w:val="1"/>
      <w:numFmt w:val="bullet"/>
      <w:lvlText w:val="▪"/>
      <w:lvlJc w:val="left"/>
      <w:pPr>
        <w:ind w:left="194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E11CA632">
      <w:start w:val="1"/>
      <w:numFmt w:val="bullet"/>
      <w:lvlText w:val="•"/>
      <w:lvlJc w:val="left"/>
      <w:pPr>
        <w:ind w:left="266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3DB25A88">
      <w:start w:val="1"/>
      <w:numFmt w:val="bullet"/>
      <w:lvlText w:val="o"/>
      <w:lvlJc w:val="left"/>
      <w:pPr>
        <w:ind w:left="338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A5260DF6">
      <w:start w:val="1"/>
      <w:numFmt w:val="bullet"/>
      <w:lvlText w:val="▪"/>
      <w:lvlJc w:val="left"/>
      <w:pPr>
        <w:ind w:left="410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DF346A30">
      <w:start w:val="1"/>
      <w:numFmt w:val="bullet"/>
      <w:lvlText w:val="•"/>
      <w:lvlJc w:val="left"/>
      <w:pPr>
        <w:ind w:left="482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2CD41BF0">
      <w:start w:val="1"/>
      <w:numFmt w:val="bullet"/>
      <w:lvlText w:val="o"/>
      <w:lvlJc w:val="left"/>
      <w:pPr>
        <w:ind w:left="554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38A8CF60">
      <w:start w:val="1"/>
      <w:numFmt w:val="bullet"/>
      <w:lvlText w:val="▪"/>
      <w:lvlJc w:val="left"/>
      <w:pPr>
        <w:ind w:left="6262"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4" w15:restartNumberingAfterBreak="0">
    <w:nsid w:val="44A242D8"/>
    <w:multiLevelType w:val="hybridMultilevel"/>
    <w:tmpl w:val="C39843C6"/>
    <w:lvl w:ilvl="0" w:tplc="CCE63F02">
      <w:start w:val="2"/>
      <w:numFmt w:val="bullet"/>
      <w:lvlText w:val="-"/>
      <w:lvlJc w:val="left"/>
      <w:pPr>
        <w:ind w:left="345" w:hanging="360"/>
      </w:pPr>
      <w:rPr>
        <w:rFonts w:ascii="Times New Roman" w:eastAsia="Times New Roman" w:hAnsi="Times New Roman" w:cs="Times New Roman" w:hint="default"/>
      </w:rPr>
    </w:lvl>
    <w:lvl w:ilvl="1" w:tplc="041A0003" w:tentative="1">
      <w:start w:val="1"/>
      <w:numFmt w:val="bullet"/>
      <w:lvlText w:val="o"/>
      <w:lvlJc w:val="left"/>
      <w:pPr>
        <w:ind w:left="1065" w:hanging="360"/>
      </w:pPr>
      <w:rPr>
        <w:rFonts w:ascii="Courier New" w:hAnsi="Courier New" w:cs="Courier New" w:hint="default"/>
      </w:rPr>
    </w:lvl>
    <w:lvl w:ilvl="2" w:tplc="041A0005" w:tentative="1">
      <w:start w:val="1"/>
      <w:numFmt w:val="bullet"/>
      <w:lvlText w:val=""/>
      <w:lvlJc w:val="left"/>
      <w:pPr>
        <w:ind w:left="1785" w:hanging="360"/>
      </w:pPr>
      <w:rPr>
        <w:rFonts w:ascii="Wingdings" w:hAnsi="Wingdings" w:hint="default"/>
      </w:rPr>
    </w:lvl>
    <w:lvl w:ilvl="3" w:tplc="041A0001" w:tentative="1">
      <w:start w:val="1"/>
      <w:numFmt w:val="bullet"/>
      <w:lvlText w:val=""/>
      <w:lvlJc w:val="left"/>
      <w:pPr>
        <w:ind w:left="2505" w:hanging="360"/>
      </w:pPr>
      <w:rPr>
        <w:rFonts w:ascii="Symbol" w:hAnsi="Symbol" w:hint="default"/>
      </w:rPr>
    </w:lvl>
    <w:lvl w:ilvl="4" w:tplc="041A0003" w:tentative="1">
      <w:start w:val="1"/>
      <w:numFmt w:val="bullet"/>
      <w:lvlText w:val="o"/>
      <w:lvlJc w:val="left"/>
      <w:pPr>
        <w:ind w:left="3225" w:hanging="360"/>
      </w:pPr>
      <w:rPr>
        <w:rFonts w:ascii="Courier New" w:hAnsi="Courier New" w:cs="Courier New" w:hint="default"/>
      </w:rPr>
    </w:lvl>
    <w:lvl w:ilvl="5" w:tplc="041A0005" w:tentative="1">
      <w:start w:val="1"/>
      <w:numFmt w:val="bullet"/>
      <w:lvlText w:val=""/>
      <w:lvlJc w:val="left"/>
      <w:pPr>
        <w:ind w:left="3945" w:hanging="360"/>
      </w:pPr>
      <w:rPr>
        <w:rFonts w:ascii="Wingdings" w:hAnsi="Wingdings" w:hint="default"/>
      </w:rPr>
    </w:lvl>
    <w:lvl w:ilvl="6" w:tplc="041A0001" w:tentative="1">
      <w:start w:val="1"/>
      <w:numFmt w:val="bullet"/>
      <w:lvlText w:val=""/>
      <w:lvlJc w:val="left"/>
      <w:pPr>
        <w:ind w:left="4665" w:hanging="360"/>
      </w:pPr>
      <w:rPr>
        <w:rFonts w:ascii="Symbol" w:hAnsi="Symbol" w:hint="default"/>
      </w:rPr>
    </w:lvl>
    <w:lvl w:ilvl="7" w:tplc="041A0003" w:tentative="1">
      <w:start w:val="1"/>
      <w:numFmt w:val="bullet"/>
      <w:lvlText w:val="o"/>
      <w:lvlJc w:val="left"/>
      <w:pPr>
        <w:ind w:left="5385" w:hanging="360"/>
      </w:pPr>
      <w:rPr>
        <w:rFonts w:ascii="Courier New" w:hAnsi="Courier New" w:cs="Courier New" w:hint="default"/>
      </w:rPr>
    </w:lvl>
    <w:lvl w:ilvl="8" w:tplc="041A0005" w:tentative="1">
      <w:start w:val="1"/>
      <w:numFmt w:val="bullet"/>
      <w:lvlText w:val=""/>
      <w:lvlJc w:val="left"/>
      <w:pPr>
        <w:ind w:left="6105" w:hanging="360"/>
      </w:pPr>
      <w:rPr>
        <w:rFonts w:ascii="Wingdings" w:hAnsi="Wingdings" w:hint="default"/>
      </w:rPr>
    </w:lvl>
  </w:abstractNum>
  <w:abstractNum w:abstractNumId="15" w15:restartNumberingAfterBreak="0">
    <w:nsid w:val="57FC192C"/>
    <w:multiLevelType w:val="hybridMultilevel"/>
    <w:tmpl w:val="99A6EB1E"/>
    <w:lvl w:ilvl="0" w:tplc="3AFE90C0">
      <w:numFmt w:val="bullet"/>
      <w:lvlText w:val="-"/>
      <w:lvlJc w:val="left"/>
      <w:pPr>
        <w:ind w:left="1283" w:hanging="360"/>
      </w:pPr>
      <w:rPr>
        <w:rFonts w:ascii="Calibri" w:eastAsiaTheme="minorEastAsia" w:hAnsi="Calibri" w:cs="Calibri" w:hint="default"/>
      </w:rPr>
    </w:lvl>
    <w:lvl w:ilvl="1" w:tplc="041A0003" w:tentative="1">
      <w:start w:val="1"/>
      <w:numFmt w:val="bullet"/>
      <w:lvlText w:val="o"/>
      <w:lvlJc w:val="left"/>
      <w:pPr>
        <w:ind w:left="2003" w:hanging="360"/>
      </w:pPr>
      <w:rPr>
        <w:rFonts w:ascii="Courier New" w:hAnsi="Courier New" w:cs="Courier New" w:hint="default"/>
      </w:rPr>
    </w:lvl>
    <w:lvl w:ilvl="2" w:tplc="041A0005" w:tentative="1">
      <w:start w:val="1"/>
      <w:numFmt w:val="bullet"/>
      <w:lvlText w:val=""/>
      <w:lvlJc w:val="left"/>
      <w:pPr>
        <w:ind w:left="2723" w:hanging="360"/>
      </w:pPr>
      <w:rPr>
        <w:rFonts w:ascii="Wingdings" w:hAnsi="Wingdings" w:hint="default"/>
      </w:rPr>
    </w:lvl>
    <w:lvl w:ilvl="3" w:tplc="041A0001" w:tentative="1">
      <w:start w:val="1"/>
      <w:numFmt w:val="bullet"/>
      <w:lvlText w:val=""/>
      <w:lvlJc w:val="left"/>
      <w:pPr>
        <w:ind w:left="3443" w:hanging="360"/>
      </w:pPr>
      <w:rPr>
        <w:rFonts w:ascii="Symbol" w:hAnsi="Symbol" w:hint="default"/>
      </w:rPr>
    </w:lvl>
    <w:lvl w:ilvl="4" w:tplc="041A0003" w:tentative="1">
      <w:start w:val="1"/>
      <w:numFmt w:val="bullet"/>
      <w:lvlText w:val="o"/>
      <w:lvlJc w:val="left"/>
      <w:pPr>
        <w:ind w:left="4163" w:hanging="360"/>
      </w:pPr>
      <w:rPr>
        <w:rFonts w:ascii="Courier New" w:hAnsi="Courier New" w:cs="Courier New" w:hint="default"/>
      </w:rPr>
    </w:lvl>
    <w:lvl w:ilvl="5" w:tplc="041A0005" w:tentative="1">
      <w:start w:val="1"/>
      <w:numFmt w:val="bullet"/>
      <w:lvlText w:val=""/>
      <w:lvlJc w:val="left"/>
      <w:pPr>
        <w:ind w:left="4883" w:hanging="360"/>
      </w:pPr>
      <w:rPr>
        <w:rFonts w:ascii="Wingdings" w:hAnsi="Wingdings" w:hint="default"/>
      </w:rPr>
    </w:lvl>
    <w:lvl w:ilvl="6" w:tplc="041A0001" w:tentative="1">
      <w:start w:val="1"/>
      <w:numFmt w:val="bullet"/>
      <w:lvlText w:val=""/>
      <w:lvlJc w:val="left"/>
      <w:pPr>
        <w:ind w:left="5603" w:hanging="360"/>
      </w:pPr>
      <w:rPr>
        <w:rFonts w:ascii="Symbol" w:hAnsi="Symbol" w:hint="default"/>
      </w:rPr>
    </w:lvl>
    <w:lvl w:ilvl="7" w:tplc="041A0003" w:tentative="1">
      <w:start w:val="1"/>
      <w:numFmt w:val="bullet"/>
      <w:lvlText w:val="o"/>
      <w:lvlJc w:val="left"/>
      <w:pPr>
        <w:ind w:left="6323" w:hanging="360"/>
      </w:pPr>
      <w:rPr>
        <w:rFonts w:ascii="Courier New" w:hAnsi="Courier New" w:cs="Courier New" w:hint="default"/>
      </w:rPr>
    </w:lvl>
    <w:lvl w:ilvl="8" w:tplc="041A0005" w:tentative="1">
      <w:start w:val="1"/>
      <w:numFmt w:val="bullet"/>
      <w:lvlText w:val=""/>
      <w:lvlJc w:val="left"/>
      <w:pPr>
        <w:ind w:left="7043" w:hanging="360"/>
      </w:pPr>
      <w:rPr>
        <w:rFonts w:ascii="Wingdings" w:hAnsi="Wingdings" w:hint="default"/>
      </w:rPr>
    </w:lvl>
  </w:abstractNum>
  <w:abstractNum w:abstractNumId="16" w15:restartNumberingAfterBreak="0">
    <w:nsid w:val="6EE8139A"/>
    <w:multiLevelType w:val="hybridMultilevel"/>
    <w:tmpl w:val="342CC95E"/>
    <w:lvl w:ilvl="0" w:tplc="AB042718">
      <w:start w:val="1"/>
      <w:numFmt w:val="bullet"/>
      <w:lvlText w:val=""/>
      <w:lvlJc w:val="left"/>
      <w:pPr>
        <w:ind w:left="705" w:firstLine="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1FF44618">
      <w:start w:val="1"/>
      <w:numFmt w:val="bullet"/>
      <w:lvlText w:val="o"/>
      <w:lvlJc w:val="left"/>
      <w:pPr>
        <w:ind w:left="14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5ECAF0DE">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105ABB78">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9ECC9A12">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4F54B136">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06983086">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0D70DD6A">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E4169BD8">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num w:numId="1" w16cid:durableId="1406953540">
    <w:abstractNumId w:val="1"/>
  </w:num>
  <w:num w:numId="2" w16cid:durableId="240797941">
    <w:abstractNumId w:val="15"/>
  </w:num>
  <w:num w:numId="3" w16cid:durableId="439834681">
    <w:abstractNumId w:val="7"/>
  </w:num>
  <w:num w:numId="4" w16cid:durableId="379400472">
    <w:abstractNumId w:val="0"/>
  </w:num>
  <w:num w:numId="5" w16cid:durableId="521666798">
    <w:abstractNumId w:val="10"/>
  </w:num>
  <w:num w:numId="6" w16cid:durableId="207186984">
    <w:abstractNumId w:val="4"/>
  </w:num>
  <w:num w:numId="7" w16cid:durableId="1573083694">
    <w:abstractNumId w:val="12"/>
  </w:num>
  <w:num w:numId="8" w16cid:durableId="13569976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1313925">
    <w:abstractNumId w:val="13"/>
  </w:num>
  <w:num w:numId="10" w16cid:durableId="585306243">
    <w:abstractNumId w:val="5"/>
  </w:num>
  <w:num w:numId="11" w16cid:durableId="180559707">
    <w:abstractNumId w:val="11"/>
  </w:num>
  <w:num w:numId="12" w16cid:durableId="1444378257">
    <w:abstractNumId w:val="16"/>
  </w:num>
  <w:num w:numId="13" w16cid:durableId="2098205276">
    <w:abstractNumId w:val="3"/>
  </w:num>
  <w:num w:numId="14" w16cid:durableId="738283237">
    <w:abstractNumId w:val="14"/>
  </w:num>
  <w:num w:numId="15" w16cid:durableId="1205867852">
    <w:abstractNumId w:val="8"/>
  </w:num>
  <w:num w:numId="16" w16cid:durableId="636687887">
    <w:abstractNumId w:val="6"/>
  </w:num>
  <w:num w:numId="17" w16cid:durableId="156291061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6FA"/>
    <w:rsid w:val="00000E5E"/>
    <w:rsid w:val="00007D8C"/>
    <w:rsid w:val="000123AC"/>
    <w:rsid w:val="00013EE4"/>
    <w:rsid w:val="00015883"/>
    <w:rsid w:val="00023C58"/>
    <w:rsid w:val="00024C5B"/>
    <w:rsid w:val="0002535E"/>
    <w:rsid w:val="00025DA2"/>
    <w:rsid w:val="00027B4A"/>
    <w:rsid w:val="00027DF1"/>
    <w:rsid w:val="00051D5D"/>
    <w:rsid w:val="00063834"/>
    <w:rsid w:val="000670EB"/>
    <w:rsid w:val="0007131C"/>
    <w:rsid w:val="000837D1"/>
    <w:rsid w:val="00087414"/>
    <w:rsid w:val="00091FDF"/>
    <w:rsid w:val="00096A34"/>
    <w:rsid w:val="000A4751"/>
    <w:rsid w:val="000A7B15"/>
    <w:rsid w:val="000B002A"/>
    <w:rsid w:val="000B2C95"/>
    <w:rsid w:val="000B4F6E"/>
    <w:rsid w:val="000B7D63"/>
    <w:rsid w:val="000D1A7F"/>
    <w:rsid w:val="000D3B4C"/>
    <w:rsid w:val="000D55C4"/>
    <w:rsid w:val="000D60EF"/>
    <w:rsid w:val="000E1DFC"/>
    <w:rsid w:val="000E31C7"/>
    <w:rsid w:val="000F1B6F"/>
    <w:rsid w:val="00100D8F"/>
    <w:rsid w:val="001218F4"/>
    <w:rsid w:val="001341F2"/>
    <w:rsid w:val="00135F02"/>
    <w:rsid w:val="0013678F"/>
    <w:rsid w:val="0015180F"/>
    <w:rsid w:val="00154227"/>
    <w:rsid w:val="00155CAC"/>
    <w:rsid w:val="00157BB6"/>
    <w:rsid w:val="00165D6C"/>
    <w:rsid w:val="00184A00"/>
    <w:rsid w:val="001851AD"/>
    <w:rsid w:val="001A6916"/>
    <w:rsid w:val="001A73AC"/>
    <w:rsid w:val="001B05E4"/>
    <w:rsid w:val="001B44F2"/>
    <w:rsid w:val="001B5C50"/>
    <w:rsid w:val="001C1B32"/>
    <w:rsid w:val="001C28C6"/>
    <w:rsid w:val="001C7422"/>
    <w:rsid w:val="001D49EE"/>
    <w:rsid w:val="001D7370"/>
    <w:rsid w:val="001D7FE2"/>
    <w:rsid w:val="001E1617"/>
    <w:rsid w:val="001F6EA2"/>
    <w:rsid w:val="0020602C"/>
    <w:rsid w:val="002140E2"/>
    <w:rsid w:val="00224B3F"/>
    <w:rsid w:val="00225FD5"/>
    <w:rsid w:val="00227630"/>
    <w:rsid w:val="00245B13"/>
    <w:rsid w:val="002558FB"/>
    <w:rsid w:val="00255FD3"/>
    <w:rsid w:val="00261394"/>
    <w:rsid w:val="00282804"/>
    <w:rsid w:val="00284908"/>
    <w:rsid w:val="00285CEC"/>
    <w:rsid w:val="002874FE"/>
    <w:rsid w:val="002A208F"/>
    <w:rsid w:val="002A6BBE"/>
    <w:rsid w:val="002A7F63"/>
    <w:rsid w:val="002B2734"/>
    <w:rsid w:val="002B578F"/>
    <w:rsid w:val="002C348F"/>
    <w:rsid w:val="002C3F40"/>
    <w:rsid w:val="002D01FB"/>
    <w:rsid w:val="002D076A"/>
    <w:rsid w:val="002E6190"/>
    <w:rsid w:val="002E688D"/>
    <w:rsid w:val="002E71AB"/>
    <w:rsid w:val="002F507F"/>
    <w:rsid w:val="00303CAB"/>
    <w:rsid w:val="00304754"/>
    <w:rsid w:val="0031465D"/>
    <w:rsid w:val="0031564D"/>
    <w:rsid w:val="00321FA8"/>
    <w:rsid w:val="00333B17"/>
    <w:rsid w:val="00334706"/>
    <w:rsid w:val="00340889"/>
    <w:rsid w:val="00346303"/>
    <w:rsid w:val="003502C8"/>
    <w:rsid w:val="0035299D"/>
    <w:rsid w:val="00356645"/>
    <w:rsid w:val="00360054"/>
    <w:rsid w:val="00360729"/>
    <w:rsid w:val="00362C23"/>
    <w:rsid w:val="00363D2B"/>
    <w:rsid w:val="003644BC"/>
    <w:rsid w:val="00367491"/>
    <w:rsid w:val="003807B6"/>
    <w:rsid w:val="00383ACF"/>
    <w:rsid w:val="00385A0B"/>
    <w:rsid w:val="00393EA4"/>
    <w:rsid w:val="003957A5"/>
    <w:rsid w:val="003A128B"/>
    <w:rsid w:val="003A474B"/>
    <w:rsid w:val="003A4A02"/>
    <w:rsid w:val="003A4C8C"/>
    <w:rsid w:val="003B491F"/>
    <w:rsid w:val="003B5E9B"/>
    <w:rsid w:val="003D7291"/>
    <w:rsid w:val="003F1C8B"/>
    <w:rsid w:val="003F483D"/>
    <w:rsid w:val="00401270"/>
    <w:rsid w:val="0040657E"/>
    <w:rsid w:val="00421215"/>
    <w:rsid w:val="00424A2E"/>
    <w:rsid w:val="00450E44"/>
    <w:rsid w:val="00451E70"/>
    <w:rsid w:val="00456119"/>
    <w:rsid w:val="00462799"/>
    <w:rsid w:val="0046291A"/>
    <w:rsid w:val="00471767"/>
    <w:rsid w:val="00474E0F"/>
    <w:rsid w:val="00475D7A"/>
    <w:rsid w:val="00483EF2"/>
    <w:rsid w:val="00490611"/>
    <w:rsid w:val="0049096E"/>
    <w:rsid w:val="004A2A7E"/>
    <w:rsid w:val="004B0618"/>
    <w:rsid w:val="004B0CBA"/>
    <w:rsid w:val="004B6A5F"/>
    <w:rsid w:val="004C3874"/>
    <w:rsid w:val="004C6EEC"/>
    <w:rsid w:val="004C6F83"/>
    <w:rsid w:val="004D39FA"/>
    <w:rsid w:val="004D4744"/>
    <w:rsid w:val="004D6796"/>
    <w:rsid w:val="004D6ABC"/>
    <w:rsid w:val="004E43EE"/>
    <w:rsid w:val="004E4E40"/>
    <w:rsid w:val="004E62CD"/>
    <w:rsid w:val="004F5BD5"/>
    <w:rsid w:val="00501FF0"/>
    <w:rsid w:val="005078A2"/>
    <w:rsid w:val="00532064"/>
    <w:rsid w:val="00536254"/>
    <w:rsid w:val="00537F40"/>
    <w:rsid w:val="00542A03"/>
    <w:rsid w:val="005454C8"/>
    <w:rsid w:val="0056278D"/>
    <w:rsid w:val="0058061B"/>
    <w:rsid w:val="0058619D"/>
    <w:rsid w:val="005A4F30"/>
    <w:rsid w:val="005A7305"/>
    <w:rsid w:val="005B6BCB"/>
    <w:rsid w:val="005D4D0C"/>
    <w:rsid w:val="005E66D1"/>
    <w:rsid w:val="005F15D9"/>
    <w:rsid w:val="005F39B0"/>
    <w:rsid w:val="005F3C37"/>
    <w:rsid w:val="0060021F"/>
    <w:rsid w:val="006002E8"/>
    <w:rsid w:val="0060622C"/>
    <w:rsid w:val="00611038"/>
    <w:rsid w:val="0061398D"/>
    <w:rsid w:val="00620289"/>
    <w:rsid w:val="00622E2C"/>
    <w:rsid w:val="006260F4"/>
    <w:rsid w:val="00626DE6"/>
    <w:rsid w:val="00631BA2"/>
    <w:rsid w:val="006326DE"/>
    <w:rsid w:val="00634474"/>
    <w:rsid w:val="006409E9"/>
    <w:rsid w:val="0064108A"/>
    <w:rsid w:val="006425D7"/>
    <w:rsid w:val="006510C1"/>
    <w:rsid w:val="00651DAB"/>
    <w:rsid w:val="00672D4A"/>
    <w:rsid w:val="0067567F"/>
    <w:rsid w:val="00676B6D"/>
    <w:rsid w:val="00682687"/>
    <w:rsid w:val="006900BD"/>
    <w:rsid w:val="006925EF"/>
    <w:rsid w:val="006978C0"/>
    <w:rsid w:val="006B2FAE"/>
    <w:rsid w:val="006B58D6"/>
    <w:rsid w:val="006C2DB4"/>
    <w:rsid w:val="006C4A7D"/>
    <w:rsid w:val="006D389A"/>
    <w:rsid w:val="006D51E2"/>
    <w:rsid w:val="006E2B42"/>
    <w:rsid w:val="006E4A25"/>
    <w:rsid w:val="006E5F74"/>
    <w:rsid w:val="006E7215"/>
    <w:rsid w:val="00715C36"/>
    <w:rsid w:val="0072774A"/>
    <w:rsid w:val="00731F98"/>
    <w:rsid w:val="00742235"/>
    <w:rsid w:val="00745EBD"/>
    <w:rsid w:val="00751AD7"/>
    <w:rsid w:val="00751DAF"/>
    <w:rsid w:val="00764295"/>
    <w:rsid w:val="00766E52"/>
    <w:rsid w:val="007723DB"/>
    <w:rsid w:val="007926C0"/>
    <w:rsid w:val="00792F42"/>
    <w:rsid w:val="007A0DD7"/>
    <w:rsid w:val="007A1F79"/>
    <w:rsid w:val="007A291C"/>
    <w:rsid w:val="007A2B53"/>
    <w:rsid w:val="007A34D2"/>
    <w:rsid w:val="007B0C8F"/>
    <w:rsid w:val="007B308B"/>
    <w:rsid w:val="007B3197"/>
    <w:rsid w:val="007C27FB"/>
    <w:rsid w:val="007D6B5E"/>
    <w:rsid w:val="007E3E59"/>
    <w:rsid w:val="007E785A"/>
    <w:rsid w:val="007F1021"/>
    <w:rsid w:val="007F22CA"/>
    <w:rsid w:val="008054DE"/>
    <w:rsid w:val="0081085F"/>
    <w:rsid w:val="00811458"/>
    <w:rsid w:val="00814E6E"/>
    <w:rsid w:val="008155E9"/>
    <w:rsid w:val="00816C30"/>
    <w:rsid w:val="0082537D"/>
    <w:rsid w:val="00825B40"/>
    <w:rsid w:val="0082790A"/>
    <w:rsid w:val="00831934"/>
    <w:rsid w:val="00835F8D"/>
    <w:rsid w:val="00836733"/>
    <w:rsid w:val="00837290"/>
    <w:rsid w:val="008616FA"/>
    <w:rsid w:val="00863626"/>
    <w:rsid w:val="0087037D"/>
    <w:rsid w:val="00871033"/>
    <w:rsid w:val="00880574"/>
    <w:rsid w:val="00894112"/>
    <w:rsid w:val="00895B47"/>
    <w:rsid w:val="008A00CF"/>
    <w:rsid w:val="008A5251"/>
    <w:rsid w:val="008A6EBD"/>
    <w:rsid w:val="008C359B"/>
    <w:rsid w:val="008C4A07"/>
    <w:rsid w:val="008C5440"/>
    <w:rsid w:val="008D3E49"/>
    <w:rsid w:val="008E0683"/>
    <w:rsid w:val="008E3509"/>
    <w:rsid w:val="008F72E5"/>
    <w:rsid w:val="008F74F6"/>
    <w:rsid w:val="00901D1F"/>
    <w:rsid w:val="00902C6B"/>
    <w:rsid w:val="0090562D"/>
    <w:rsid w:val="00905980"/>
    <w:rsid w:val="009072B3"/>
    <w:rsid w:val="0091474E"/>
    <w:rsid w:val="00930C46"/>
    <w:rsid w:val="009313C7"/>
    <w:rsid w:val="009323A5"/>
    <w:rsid w:val="0094535B"/>
    <w:rsid w:val="00954072"/>
    <w:rsid w:val="0096206E"/>
    <w:rsid w:val="00963565"/>
    <w:rsid w:val="009729D7"/>
    <w:rsid w:val="0097639F"/>
    <w:rsid w:val="0098565A"/>
    <w:rsid w:val="00996E02"/>
    <w:rsid w:val="009A2DE1"/>
    <w:rsid w:val="009A5B65"/>
    <w:rsid w:val="009B2C2B"/>
    <w:rsid w:val="009B5B2E"/>
    <w:rsid w:val="009C3BB0"/>
    <w:rsid w:val="009C4067"/>
    <w:rsid w:val="009D1082"/>
    <w:rsid w:val="009D1739"/>
    <w:rsid w:val="009D3678"/>
    <w:rsid w:val="009E4172"/>
    <w:rsid w:val="009E4DDA"/>
    <w:rsid w:val="009E61BA"/>
    <w:rsid w:val="009F2737"/>
    <w:rsid w:val="009F5F48"/>
    <w:rsid w:val="009F6E97"/>
    <w:rsid w:val="00A26F07"/>
    <w:rsid w:val="00A30672"/>
    <w:rsid w:val="00A31CC8"/>
    <w:rsid w:val="00A3631C"/>
    <w:rsid w:val="00A4088D"/>
    <w:rsid w:val="00A41C3B"/>
    <w:rsid w:val="00A717B2"/>
    <w:rsid w:val="00A733D2"/>
    <w:rsid w:val="00A82135"/>
    <w:rsid w:val="00A837F4"/>
    <w:rsid w:val="00A9263F"/>
    <w:rsid w:val="00AA23B6"/>
    <w:rsid w:val="00AA4840"/>
    <w:rsid w:val="00AC2AAB"/>
    <w:rsid w:val="00AC4D4B"/>
    <w:rsid w:val="00AD6AD3"/>
    <w:rsid w:val="00AD6B60"/>
    <w:rsid w:val="00AF388E"/>
    <w:rsid w:val="00AF7688"/>
    <w:rsid w:val="00AF79F5"/>
    <w:rsid w:val="00B15C64"/>
    <w:rsid w:val="00B35CC6"/>
    <w:rsid w:val="00B36944"/>
    <w:rsid w:val="00B370E4"/>
    <w:rsid w:val="00B54BA0"/>
    <w:rsid w:val="00B54ED8"/>
    <w:rsid w:val="00B568EA"/>
    <w:rsid w:val="00B82F65"/>
    <w:rsid w:val="00B83BF7"/>
    <w:rsid w:val="00B91162"/>
    <w:rsid w:val="00BA087F"/>
    <w:rsid w:val="00BA17F1"/>
    <w:rsid w:val="00BA292E"/>
    <w:rsid w:val="00BB1CBF"/>
    <w:rsid w:val="00BC3026"/>
    <w:rsid w:val="00BC551F"/>
    <w:rsid w:val="00BC5BEA"/>
    <w:rsid w:val="00BD6A5F"/>
    <w:rsid w:val="00BF0B65"/>
    <w:rsid w:val="00C1120F"/>
    <w:rsid w:val="00C13F95"/>
    <w:rsid w:val="00C15CD4"/>
    <w:rsid w:val="00C163EA"/>
    <w:rsid w:val="00C2437B"/>
    <w:rsid w:val="00C306FF"/>
    <w:rsid w:val="00C335F4"/>
    <w:rsid w:val="00C5690D"/>
    <w:rsid w:val="00C74869"/>
    <w:rsid w:val="00C84B94"/>
    <w:rsid w:val="00C868C8"/>
    <w:rsid w:val="00C9658C"/>
    <w:rsid w:val="00C97D1C"/>
    <w:rsid w:val="00CA19A7"/>
    <w:rsid w:val="00CA560E"/>
    <w:rsid w:val="00CB071D"/>
    <w:rsid w:val="00CB42FD"/>
    <w:rsid w:val="00CB539A"/>
    <w:rsid w:val="00CC54C3"/>
    <w:rsid w:val="00CD046A"/>
    <w:rsid w:val="00CE2ECE"/>
    <w:rsid w:val="00CF0045"/>
    <w:rsid w:val="00CF0A30"/>
    <w:rsid w:val="00CF7390"/>
    <w:rsid w:val="00D0043E"/>
    <w:rsid w:val="00D06BD1"/>
    <w:rsid w:val="00D128DA"/>
    <w:rsid w:val="00D12997"/>
    <w:rsid w:val="00D165DD"/>
    <w:rsid w:val="00D17FC9"/>
    <w:rsid w:val="00D22A91"/>
    <w:rsid w:val="00D22E0E"/>
    <w:rsid w:val="00D348EF"/>
    <w:rsid w:val="00D3600C"/>
    <w:rsid w:val="00D64841"/>
    <w:rsid w:val="00D74664"/>
    <w:rsid w:val="00D75268"/>
    <w:rsid w:val="00D82716"/>
    <w:rsid w:val="00D921B7"/>
    <w:rsid w:val="00DA009D"/>
    <w:rsid w:val="00DA545A"/>
    <w:rsid w:val="00DA564C"/>
    <w:rsid w:val="00DA6CA5"/>
    <w:rsid w:val="00DC6BEA"/>
    <w:rsid w:val="00DE271B"/>
    <w:rsid w:val="00DE2A81"/>
    <w:rsid w:val="00DE3B6A"/>
    <w:rsid w:val="00DF42C6"/>
    <w:rsid w:val="00E01A47"/>
    <w:rsid w:val="00E04EC7"/>
    <w:rsid w:val="00E063C5"/>
    <w:rsid w:val="00E1461B"/>
    <w:rsid w:val="00E2490D"/>
    <w:rsid w:val="00E24E2C"/>
    <w:rsid w:val="00E309C9"/>
    <w:rsid w:val="00E46A98"/>
    <w:rsid w:val="00E47B8D"/>
    <w:rsid w:val="00E527C9"/>
    <w:rsid w:val="00E541B3"/>
    <w:rsid w:val="00E566B7"/>
    <w:rsid w:val="00E80C86"/>
    <w:rsid w:val="00E900B2"/>
    <w:rsid w:val="00E9240B"/>
    <w:rsid w:val="00EA1912"/>
    <w:rsid w:val="00EA3451"/>
    <w:rsid w:val="00EA76A1"/>
    <w:rsid w:val="00EC26CD"/>
    <w:rsid w:val="00EC3F0E"/>
    <w:rsid w:val="00ED1707"/>
    <w:rsid w:val="00ED6AB8"/>
    <w:rsid w:val="00ED7688"/>
    <w:rsid w:val="00EE2CF1"/>
    <w:rsid w:val="00EF028F"/>
    <w:rsid w:val="00EF3B90"/>
    <w:rsid w:val="00F02C80"/>
    <w:rsid w:val="00F03B7A"/>
    <w:rsid w:val="00F316F7"/>
    <w:rsid w:val="00F31E82"/>
    <w:rsid w:val="00F404CF"/>
    <w:rsid w:val="00F46D49"/>
    <w:rsid w:val="00F511F0"/>
    <w:rsid w:val="00F81D76"/>
    <w:rsid w:val="00F82602"/>
    <w:rsid w:val="00F873FC"/>
    <w:rsid w:val="00FA13C9"/>
    <w:rsid w:val="00FA7BB5"/>
    <w:rsid w:val="00FB2FF2"/>
    <w:rsid w:val="00FC185C"/>
    <w:rsid w:val="00FC5212"/>
    <w:rsid w:val="00FD09E8"/>
    <w:rsid w:val="00FE592E"/>
    <w:rsid w:val="00FE72CD"/>
    <w:rsid w:val="00FF114F"/>
    <w:rsid w:val="00FF279D"/>
    <w:rsid w:val="00FF6D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410EF3"/>
  <w14:defaultImageDpi w14:val="300"/>
  <w15:docId w15:val="{E1A34BD4-5CEB-42C7-8ECC-2B4E29C7E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A5F"/>
  </w:style>
  <w:style w:type="paragraph" w:styleId="Naslov1">
    <w:name w:val="heading 1"/>
    <w:basedOn w:val="Normal"/>
    <w:next w:val="Normal"/>
    <w:link w:val="Naslov1Char"/>
    <w:uiPriority w:val="9"/>
    <w:qFormat/>
    <w:rsid w:val="008E0683"/>
    <w:pPr>
      <w:keepNext/>
      <w:spacing w:before="240" w:after="60"/>
      <w:outlineLvl w:val="0"/>
    </w:pPr>
    <w:rPr>
      <w:rFonts w:asciiTheme="majorHAnsi" w:eastAsiaTheme="majorEastAsia" w:hAnsiTheme="majorHAnsi" w:cstheme="majorBidi"/>
      <w:b/>
      <w:bCs/>
      <w:kern w:val="32"/>
      <w:sz w:val="32"/>
      <w:szCs w:val="32"/>
    </w:rPr>
  </w:style>
  <w:style w:type="paragraph" w:styleId="Naslov3">
    <w:name w:val="heading 3"/>
    <w:basedOn w:val="Normal"/>
    <w:next w:val="Normal"/>
    <w:link w:val="Naslov3Char"/>
    <w:uiPriority w:val="9"/>
    <w:semiHidden/>
    <w:unhideWhenUsed/>
    <w:qFormat/>
    <w:rsid w:val="00E900B2"/>
    <w:pPr>
      <w:keepNext/>
      <w:keepLines/>
      <w:spacing w:before="40"/>
      <w:outlineLvl w:val="2"/>
    </w:pPr>
    <w:rPr>
      <w:rFonts w:asciiTheme="majorHAnsi" w:eastAsiaTheme="majorEastAsia" w:hAnsiTheme="majorHAnsi" w:cstheme="majorBidi"/>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8616FA"/>
    <w:pPr>
      <w:tabs>
        <w:tab w:val="center" w:pos="4320"/>
        <w:tab w:val="right" w:pos="8640"/>
      </w:tabs>
    </w:pPr>
  </w:style>
  <w:style w:type="character" w:customStyle="1" w:styleId="ZaglavljeChar">
    <w:name w:val="Zaglavlje Char"/>
    <w:basedOn w:val="Zadanifontodlomka"/>
    <w:link w:val="Zaglavlje"/>
    <w:rsid w:val="008616FA"/>
  </w:style>
  <w:style w:type="paragraph" w:styleId="Podnoje">
    <w:name w:val="footer"/>
    <w:basedOn w:val="Normal"/>
    <w:link w:val="PodnojeChar"/>
    <w:uiPriority w:val="99"/>
    <w:unhideWhenUsed/>
    <w:rsid w:val="008616FA"/>
    <w:pPr>
      <w:tabs>
        <w:tab w:val="center" w:pos="4320"/>
        <w:tab w:val="right" w:pos="8640"/>
      </w:tabs>
    </w:pPr>
  </w:style>
  <w:style w:type="character" w:customStyle="1" w:styleId="PodnojeChar">
    <w:name w:val="Podnožje Char"/>
    <w:basedOn w:val="Zadanifontodlomka"/>
    <w:link w:val="Podnoje"/>
    <w:uiPriority w:val="99"/>
    <w:rsid w:val="008616FA"/>
  </w:style>
  <w:style w:type="paragraph" w:styleId="Tekstbalonia">
    <w:name w:val="Balloon Text"/>
    <w:basedOn w:val="Normal"/>
    <w:link w:val="TekstbaloniaChar"/>
    <w:uiPriority w:val="99"/>
    <w:semiHidden/>
    <w:unhideWhenUsed/>
    <w:rsid w:val="008616FA"/>
    <w:rPr>
      <w:rFonts w:ascii="Lucida Grande" w:hAnsi="Lucida Grande" w:cs="Lucida Grande"/>
      <w:sz w:val="18"/>
      <w:szCs w:val="18"/>
    </w:rPr>
  </w:style>
  <w:style w:type="character" w:customStyle="1" w:styleId="TekstbaloniaChar">
    <w:name w:val="Tekst balončića Char"/>
    <w:basedOn w:val="Zadanifontodlomka"/>
    <w:link w:val="Tekstbalonia"/>
    <w:uiPriority w:val="99"/>
    <w:semiHidden/>
    <w:rsid w:val="008616FA"/>
    <w:rPr>
      <w:rFonts w:ascii="Lucida Grande" w:hAnsi="Lucida Grande" w:cs="Lucida Grande"/>
      <w:sz w:val="18"/>
      <w:szCs w:val="18"/>
    </w:rPr>
  </w:style>
  <w:style w:type="paragraph" w:styleId="Odlomakpopisa">
    <w:name w:val="List Paragraph"/>
    <w:basedOn w:val="Normal"/>
    <w:uiPriority w:val="34"/>
    <w:qFormat/>
    <w:rsid w:val="00622E2C"/>
    <w:pPr>
      <w:ind w:left="720"/>
      <w:contextualSpacing/>
    </w:pPr>
    <w:rPr>
      <w:rFonts w:ascii="Times New Roman" w:eastAsia="Times New Roman" w:hAnsi="Times New Roman" w:cs="Times New Roman"/>
      <w:lang w:val="hr-HR" w:eastAsia="hr-HR"/>
    </w:rPr>
  </w:style>
  <w:style w:type="paragraph" w:styleId="Bezproreda">
    <w:name w:val="No Spacing"/>
    <w:uiPriority w:val="1"/>
    <w:qFormat/>
    <w:rsid w:val="00D921B7"/>
    <w:rPr>
      <w:rFonts w:ascii="Times New Roman" w:eastAsia="Times New Roman" w:hAnsi="Times New Roman" w:cs="Times New Roman"/>
      <w:lang w:val="hr-HR" w:eastAsia="hr-HR"/>
    </w:rPr>
  </w:style>
  <w:style w:type="paragraph" w:styleId="StandardWeb">
    <w:name w:val="Normal (Web)"/>
    <w:basedOn w:val="Normal"/>
    <w:uiPriority w:val="99"/>
    <w:unhideWhenUsed/>
    <w:rsid w:val="00D921B7"/>
    <w:pPr>
      <w:spacing w:before="100" w:beforeAutospacing="1" w:after="100" w:afterAutospacing="1"/>
    </w:pPr>
    <w:rPr>
      <w:rFonts w:ascii="Times New Roman" w:eastAsia="Times New Roman" w:hAnsi="Times New Roman" w:cs="Times New Roman"/>
      <w:lang w:val="hr-HR" w:eastAsia="hr-HR"/>
    </w:rPr>
  </w:style>
  <w:style w:type="character" w:customStyle="1" w:styleId="Naslov1Char">
    <w:name w:val="Naslov 1 Char"/>
    <w:basedOn w:val="Zadanifontodlomka"/>
    <w:link w:val="Naslov1"/>
    <w:uiPriority w:val="9"/>
    <w:rsid w:val="008E0683"/>
    <w:rPr>
      <w:rFonts w:asciiTheme="majorHAnsi" w:eastAsiaTheme="majorEastAsia" w:hAnsiTheme="majorHAnsi" w:cstheme="majorBidi"/>
      <w:b/>
      <w:bCs/>
      <w:kern w:val="32"/>
      <w:sz w:val="32"/>
      <w:szCs w:val="32"/>
    </w:rPr>
  </w:style>
  <w:style w:type="character" w:styleId="Hiperveza">
    <w:name w:val="Hyperlink"/>
    <w:basedOn w:val="Zadanifontodlomka"/>
    <w:uiPriority w:val="99"/>
    <w:unhideWhenUsed/>
    <w:rsid w:val="008E0683"/>
    <w:rPr>
      <w:color w:val="0000FF" w:themeColor="hyperlink"/>
      <w:u w:val="single"/>
    </w:rPr>
  </w:style>
  <w:style w:type="paragraph" w:customStyle="1" w:styleId="t-9-8">
    <w:name w:val="t-9-8"/>
    <w:basedOn w:val="Normal"/>
    <w:rsid w:val="000B2C95"/>
    <w:pPr>
      <w:spacing w:before="100" w:beforeAutospacing="1" w:after="100" w:afterAutospacing="1"/>
    </w:pPr>
    <w:rPr>
      <w:rFonts w:ascii="Times New Roman" w:eastAsia="Times New Roman" w:hAnsi="Times New Roman" w:cs="Times New Roman"/>
      <w:lang w:val="en-GB" w:eastAsia="en-GB"/>
    </w:rPr>
  </w:style>
  <w:style w:type="table" w:styleId="Reetkatablice">
    <w:name w:val="Table Grid"/>
    <w:basedOn w:val="Obinatablica"/>
    <w:uiPriority w:val="59"/>
    <w:rsid w:val="00905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glaeno">
    <w:name w:val="Strong"/>
    <w:uiPriority w:val="22"/>
    <w:qFormat/>
    <w:rsid w:val="000B002A"/>
    <w:rPr>
      <w:b/>
      <w:bCs/>
    </w:rPr>
  </w:style>
  <w:style w:type="character" w:styleId="Nerijeenospominjanje">
    <w:name w:val="Unresolved Mention"/>
    <w:basedOn w:val="Zadanifontodlomka"/>
    <w:uiPriority w:val="99"/>
    <w:semiHidden/>
    <w:unhideWhenUsed/>
    <w:rsid w:val="00363D2B"/>
    <w:rPr>
      <w:color w:val="605E5C"/>
      <w:shd w:val="clear" w:color="auto" w:fill="E1DFDD"/>
    </w:rPr>
  </w:style>
  <w:style w:type="paragraph" w:styleId="Tijeloteksta">
    <w:name w:val="Body Text"/>
    <w:basedOn w:val="Normal"/>
    <w:link w:val="TijelotekstaChar"/>
    <w:semiHidden/>
    <w:unhideWhenUsed/>
    <w:rsid w:val="000D3B4C"/>
    <w:pPr>
      <w:jc w:val="both"/>
    </w:pPr>
    <w:rPr>
      <w:rFonts w:ascii="Times New Roman" w:eastAsia="Times New Roman" w:hAnsi="Times New Roman" w:cs="Times New Roman"/>
      <w:szCs w:val="20"/>
      <w:lang w:eastAsia="hr-HR"/>
    </w:rPr>
  </w:style>
  <w:style w:type="character" w:customStyle="1" w:styleId="TijelotekstaChar">
    <w:name w:val="Tijelo teksta Char"/>
    <w:basedOn w:val="Zadanifontodlomka"/>
    <w:link w:val="Tijeloteksta"/>
    <w:semiHidden/>
    <w:rsid w:val="000D3B4C"/>
    <w:rPr>
      <w:rFonts w:ascii="Times New Roman" w:eastAsia="Times New Roman" w:hAnsi="Times New Roman" w:cs="Times New Roman"/>
      <w:szCs w:val="20"/>
      <w:lang w:eastAsia="hr-HR"/>
    </w:rPr>
  </w:style>
  <w:style w:type="character" w:styleId="Istaknuto">
    <w:name w:val="Emphasis"/>
    <w:uiPriority w:val="20"/>
    <w:qFormat/>
    <w:rsid w:val="00DE3B6A"/>
    <w:rPr>
      <w:i/>
      <w:iCs/>
    </w:rPr>
  </w:style>
  <w:style w:type="character" w:customStyle="1" w:styleId="Naslov3Char">
    <w:name w:val="Naslov 3 Char"/>
    <w:basedOn w:val="Zadanifontodlomka"/>
    <w:link w:val="Naslov3"/>
    <w:uiPriority w:val="9"/>
    <w:semiHidden/>
    <w:rsid w:val="00E900B2"/>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66756">
      <w:bodyDiv w:val="1"/>
      <w:marLeft w:val="0"/>
      <w:marRight w:val="0"/>
      <w:marTop w:val="0"/>
      <w:marBottom w:val="0"/>
      <w:divBdr>
        <w:top w:val="none" w:sz="0" w:space="0" w:color="auto"/>
        <w:left w:val="none" w:sz="0" w:space="0" w:color="auto"/>
        <w:bottom w:val="none" w:sz="0" w:space="0" w:color="auto"/>
        <w:right w:val="none" w:sz="0" w:space="0" w:color="auto"/>
      </w:divBdr>
    </w:div>
    <w:div w:id="831259489">
      <w:bodyDiv w:val="1"/>
      <w:marLeft w:val="0"/>
      <w:marRight w:val="0"/>
      <w:marTop w:val="0"/>
      <w:marBottom w:val="0"/>
      <w:divBdr>
        <w:top w:val="none" w:sz="0" w:space="0" w:color="auto"/>
        <w:left w:val="none" w:sz="0" w:space="0" w:color="auto"/>
        <w:bottom w:val="none" w:sz="0" w:space="0" w:color="auto"/>
        <w:right w:val="none" w:sz="0" w:space="0" w:color="auto"/>
      </w:divBdr>
    </w:div>
    <w:div w:id="1132401126">
      <w:bodyDiv w:val="1"/>
      <w:marLeft w:val="0"/>
      <w:marRight w:val="0"/>
      <w:marTop w:val="0"/>
      <w:marBottom w:val="0"/>
      <w:divBdr>
        <w:top w:val="none" w:sz="0" w:space="0" w:color="auto"/>
        <w:left w:val="none" w:sz="0" w:space="0" w:color="auto"/>
        <w:bottom w:val="none" w:sz="0" w:space="0" w:color="auto"/>
        <w:right w:val="none" w:sz="0" w:space="0" w:color="auto"/>
      </w:divBdr>
    </w:div>
    <w:div w:id="2029526750">
      <w:bodyDiv w:val="1"/>
      <w:marLeft w:val="0"/>
      <w:marRight w:val="0"/>
      <w:marTop w:val="0"/>
      <w:marBottom w:val="0"/>
      <w:divBdr>
        <w:top w:val="none" w:sz="0" w:space="0" w:color="auto"/>
        <w:left w:val="none" w:sz="0" w:space="0" w:color="auto"/>
        <w:bottom w:val="none" w:sz="0" w:space="0" w:color="auto"/>
        <w:right w:val="none" w:sz="0" w:space="0" w:color="auto"/>
      </w:divBdr>
      <w:divsChild>
        <w:div w:id="203256135">
          <w:marLeft w:val="0"/>
          <w:marRight w:val="0"/>
          <w:marTop w:val="0"/>
          <w:marBottom w:val="0"/>
          <w:divBdr>
            <w:top w:val="none" w:sz="0" w:space="0" w:color="auto"/>
            <w:left w:val="none" w:sz="0" w:space="0" w:color="auto"/>
            <w:bottom w:val="none" w:sz="0" w:space="0" w:color="auto"/>
            <w:right w:val="none" w:sz="0" w:space="0" w:color="auto"/>
          </w:divBdr>
        </w:div>
        <w:div w:id="970093416">
          <w:marLeft w:val="0"/>
          <w:marRight w:val="0"/>
          <w:marTop w:val="0"/>
          <w:marBottom w:val="0"/>
          <w:divBdr>
            <w:top w:val="none" w:sz="0" w:space="0" w:color="auto"/>
            <w:left w:val="none" w:sz="0" w:space="0" w:color="auto"/>
            <w:bottom w:val="none" w:sz="0" w:space="0" w:color="auto"/>
            <w:right w:val="none" w:sz="0" w:space="0" w:color="auto"/>
          </w:divBdr>
        </w:div>
        <w:div w:id="1606884286">
          <w:marLeft w:val="0"/>
          <w:marRight w:val="0"/>
          <w:marTop w:val="0"/>
          <w:marBottom w:val="0"/>
          <w:divBdr>
            <w:top w:val="none" w:sz="0" w:space="0" w:color="auto"/>
            <w:left w:val="none" w:sz="0" w:space="0" w:color="auto"/>
            <w:bottom w:val="none" w:sz="0" w:space="0" w:color="auto"/>
            <w:right w:val="none" w:sz="0" w:space="0" w:color="auto"/>
          </w:divBdr>
        </w:div>
        <w:div w:id="176287187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AE0E0-903A-4706-BA7C-BB2E51B7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2280</Words>
  <Characters>12999</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Vendi</dc:creator>
  <cp:lastModifiedBy>Sonja Marohnić-Horvat</cp:lastModifiedBy>
  <cp:revision>5</cp:revision>
  <cp:lastPrinted>2025-05-02T07:18:00Z</cp:lastPrinted>
  <dcterms:created xsi:type="dcterms:W3CDTF">2025-09-17T10:21:00Z</dcterms:created>
  <dcterms:modified xsi:type="dcterms:W3CDTF">2025-10-01T08:04:00Z</dcterms:modified>
</cp:coreProperties>
</file>